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4E0C" w:rsidRDefault="002A6D5E" w:rsidP="002A6D5E">
      <w:pPr>
        <w:pStyle w:val="Title"/>
      </w:pPr>
      <w:r>
        <w:t>GranTurismo</w:t>
      </w:r>
    </w:p>
    <w:p w:rsidR="002A6D5E" w:rsidRDefault="002A6D5E" w:rsidP="002A6D5E">
      <w:pPr>
        <w:pStyle w:val="Subtitle"/>
      </w:pPr>
      <w:r>
        <w:t xml:space="preserve">A C++ Graphical User Interface </w:t>
      </w:r>
      <w:r w:rsidR="00236F0A">
        <w:t xml:space="preserve">Library and </w:t>
      </w:r>
      <w:r>
        <w:t xml:space="preserve">System </w:t>
      </w:r>
    </w:p>
    <w:p w:rsidR="002A6D5E" w:rsidRDefault="00E55B70" w:rsidP="00E55B70">
      <w:pPr>
        <w:pStyle w:val="Heading1"/>
      </w:pPr>
      <w:r>
        <w:t>Introduction</w:t>
      </w:r>
    </w:p>
    <w:p w:rsidR="00310CB2" w:rsidRDefault="002A6D5E" w:rsidP="00310CB2">
      <w:pPr>
        <w:jc w:val="both"/>
      </w:pPr>
      <w:r>
        <w:t>GranTurismo (GT) is a compact, efficient, and customizable graphical user interface</w:t>
      </w:r>
      <w:r w:rsidR="00236F0A">
        <w:t xml:space="preserve"> (GUI)</w:t>
      </w:r>
      <w:r>
        <w:t xml:space="preserve"> library for the Windows environment (eventually Linux and Mac will be added).  The majority of the code is platform independent, only relying directly on the Operating System’s graphics, threading, and clipboard APIs (these features are encapsulated).  With the number of </w:t>
      </w:r>
      <w:r w:rsidR="00236F0A">
        <w:t xml:space="preserve">GUI systems growing, one might ask why make another system.  GT was made to address shortcomings in some of the major competitors in addition to being really compact (GT currently has approx. 90,000 lines of code, or LOC, including comments).  With the LOC count this low, GT is possible to embed directly into your application solution or project files.  Its major competitors are </w:t>
      </w:r>
      <w:r w:rsidR="00310CB2">
        <w:t>MFC</w:t>
      </w:r>
      <w:r w:rsidR="00221355">
        <w:t>, QT</w:t>
      </w:r>
      <w:r w:rsidR="00310CB2">
        <w:t xml:space="preserve">, </w:t>
      </w:r>
      <w:r w:rsidR="00310CB2" w:rsidRPr="00310CB2">
        <w:t>GIMP Toolkit</w:t>
      </w:r>
      <w:r w:rsidR="00310CB2">
        <w:t>, wxWidgets, Fox Toolkit.  GT most closely tracks with QT in design and function but here are some of the differences.</w:t>
      </w:r>
    </w:p>
    <w:p w:rsidR="00E55B70" w:rsidRDefault="00E55B70" w:rsidP="00E55B70">
      <w:pPr>
        <w:pStyle w:val="Heading1"/>
      </w:pPr>
      <w:r>
        <w:t>Gt Library Structure</w:t>
      </w:r>
    </w:p>
    <w:p w:rsidR="00E55B70" w:rsidRDefault="00E55B70" w:rsidP="00E55B70"/>
    <w:p w:rsidR="00E55B70" w:rsidRDefault="00E55B70" w:rsidP="00E55B70">
      <w:r>
        <w:t>GT currently has four libraries, GtCore, GtGui, GtOpenGL, and GtChart.  GtCore contains all of the core classes for the GT system. It has the following packages; GtBase, GtEvent, GtGeometry, GtGraphic, GtInputOutput, GtItemModel, GtMath, GtProcess, GtSorting, GtStateMachine.  Descriptions of these packages and their constituent classes will be in the next section.  GtGui contains all of the classes for basic GUI development. It has the following packages; GtBasicControls, GtGridView, GtModelView, GtScientific, GtTextView, GtWinForms</w:t>
      </w:r>
      <w:r w:rsidR="00204111">
        <w:t>.  GtOpenGL contains the necessary classes to allow for 3D object visualization via the OpenGL library.  GtChart contains the classes required for scientific plotting and charting.</w:t>
      </w:r>
    </w:p>
    <w:p w:rsidR="00772075" w:rsidRDefault="00772075">
      <w:pPr>
        <w:rPr>
          <w:rFonts w:asciiTheme="majorHAnsi" w:eastAsiaTheme="majorEastAsia" w:hAnsiTheme="majorHAnsi" w:cstheme="majorBidi"/>
          <w:color w:val="2E74B5" w:themeColor="accent1" w:themeShade="BF"/>
          <w:sz w:val="32"/>
          <w:szCs w:val="32"/>
        </w:rPr>
      </w:pPr>
      <w:r>
        <w:br w:type="page"/>
      </w:r>
    </w:p>
    <w:p w:rsidR="00204111" w:rsidRDefault="00204111" w:rsidP="0098458F">
      <w:pPr>
        <w:pStyle w:val="Heading1"/>
      </w:pPr>
      <w:r>
        <w:lastRenderedPageBreak/>
        <w:t>Gt</w:t>
      </w:r>
      <w:r w:rsidR="0098458F">
        <w:t>Core Library Overview</w:t>
      </w:r>
    </w:p>
    <w:p w:rsidR="0098458F" w:rsidRDefault="0098458F" w:rsidP="00E55B70"/>
    <w:p w:rsidR="0098458F" w:rsidRDefault="00A3548C" w:rsidP="00E55B70">
      <w:r>
        <w:t>The GtCore library is the backbone of the system. It provides all of the essential classes that allow for a GT Application to run. The library has the following classes and their descriptions.</w:t>
      </w:r>
    </w:p>
    <w:tbl>
      <w:tblPr>
        <w:tblStyle w:val="TableGrid"/>
        <w:tblW w:w="0" w:type="auto"/>
        <w:tblLook w:val="04A0" w:firstRow="1" w:lastRow="0" w:firstColumn="1" w:lastColumn="0" w:noHBand="0" w:noVBand="1"/>
      </w:tblPr>
      <w:tblGrid>
        <w:gridCol w:w="2605"/>
        <w:gridCol w:w="6745"/>
      </w:tblGrid>
      <w:tr w:rsidR="00A3548C" w:rsidTr="00772075">
        <w:tc>
          <w:tcPr>
            <w:tcW w:w="2605" w:type="dxa"/>
          </w:tcPr>
          <w:p w:rsidR="00A3548C" w:rsidRPr="00251211" w:rsidRDefault="00A3548C" w:rsidP="00E55B70">
            <w:pPr>
              <w:rPr>
                <w:b/>
              </w:rPr>
            </w:pPr>
            <w:r w:rsidRPr="00251211">
              <w:rPr>
                <w:b/>
              </w:rPr>
              <w:t>Class</w:t>
            </w:r>
          </w:p>
        </w:tc>
        <w:tc>
          <w:tcPr>
            <w:tcW w:w="6745" w:type="dxa"/>
          </w:tcPr>
          <w:p w:rsidR="00A3548C" w:rsidRPr="00251211" w:rsidRDefault="00A3548C" w:rsidP="00E55B70">
            <w:pPr>
              <w:rPr>
                <w:b/>
              </w:rPr>
            </w:pPr>
            <w:r w:rsidRPr="00251211">
              <w:rPr>
                <w:b/>
              </w:rPr>
              <w:t>Description</w:t>
            </w:r>
          </w:p>
        </w:tc>
      </w:tr>
      <w:tr w:rsidR="00A3548C" w:rsidTr="00772075">
        <w:tc>
          <w:tcPr>
            <w:tcW w:w="2605" w:type="dxa"/>
          </w:tcPr>
          <w:p w:rsidR="00A3548C" w:rsidRPr="00251211" w:rsidRDefault="00387A0F" w:rsidP="00E55B70">
            <w:pPr>
              <w:rPr>
                <w:b/>
              </w:rPr>
            </w:pPr>
            <w:r w:rsidRPr="00251211">
              <w:rPr>
                <w:b/>
              </w:rPr>
              <w:t>GtBase Package</w:t>
            </w:r>
          </w:p>
        </w:tc>
        <w:tc>
          <w:tcPr>
            <w:tcW w:w="6745" w:type="dxa"/>
          </w:tcPr>
          <w:p w:rsidR="00A3548C" w:rsidRDefault="00A3548C" w:rsidP="00E55B70"/>
        </w:tc>
      </w:tr>
      <w:tr w:rsidR="00A3548C" w:rsidTr="00772075">
        <w:tc>
          <w:tcPr>
            <w:tcW w:w="2605" w:type="dxa"/>
          </w:tcPr>
          <w:p w:rsidR="00A3548C" w:rsidRDefault="00251211" w:rsidP="00E55B70">
            <w:r>
              <w:t>GtObject</w:t>
            </w:r>
          </w:p>
        </w:tc>
        <w:tc>
          <w:tcPr>
            <w:tcW w:w="6745" w:type="dxa"/>
          </w:tcPr>
          <w:p w:rsidR="00A3548C" w:rsidRDefault="004B2BF5" w:rsidP="00E55B70">
            <w:r>
              <w:t>This is the base class for most GT classes.  This class provides the ability to have slots, a name, and a GUID.</w:t>
            </w:r>
          </w:p>
        </w:tc>
      </w:tr>
      <w:tr w:rsidR="00A3548C" w:rsidTr="00772075">
        <w:tc>
          <w:tcPr>
            <w:tcW w:w="2605" w:type="dxa"/>
          </w:tcPr>
          <w:p w:rsidR="00A3548C" w:rsidRDefault="00251211" w:rsidP="00E55B70">
            <w:r>
              <w:t>GtVariant</w:t>
            </w:r>
          </w:p>
        </w:tc>
        <w:tc>
          <w:tcPr>
            <w:tcW w:w="6745" w:type="dxa"/>
          </w:tcPr>
          <w:p w:rsidR="00A3548C" w:rsidRDefault="004B2BF5" w:rsidP="00E55B70">
            <w:r>
              <w:t>This is the Variant union class for handling multiple types of data</w:t>
            </w:r>
          </w:p>
        </w:tc>
      </w:tr>
      <w:tr w:rsidR="00A3548C" w:rsidTr="00772075">
        <w:tc>
          <w:tcPr>
            <w:tcW w:w="2605" w:type="dxa"/>
          </w:tcPr>
          <w:p w:rsidR="00A3548C" w:rsidRDefault="00251211" w:rsidP="00E55B70">
            <w:r>
              <w:t>GtException</w:t>
            </w:r>
          </w:p>
        </w:tc>
        <w:tc>
          <w:tcPr>
            <w:tcW w:w="6745" w:type="dxa"/>
          </w:tcPr>
          <w:p w:rsidR="00A3548C" w:rsidRDefault="004B2BF5" w:rsidP="00E55B70">
            <w:r>
              <w:t>This is the exception object thrown upon error.</w:t>
            </w:r>
          </w:p>
        </w:tc>
      </w:tr>
      <w:tr w:rsidR="00A3548C" w:rsidTr="00772075">
        <w:tc>
          <w:tcPr>
            <w:tcW w:w="2605" w:type="dxa"/>
          </w:tcPr>
          <w:p w:rsidR="00A3548C" w:rsidRDefault="00251211" w:rsidP="00E55B70">
            <w:r>
              <w:t>GtByteArray</w:t>
            </w:r>
          </w:p>
        </w:tc>
        <w:tc>
          <w:tcPr>
            <w:tcW w:w="6745" w:type="dxa"/>
          </w:tcPr>
          <w:p w:rsidR="00A3548C" w:rsidRDefault="004B2BF5" w:rsidP="004B2BF5">
            <w:r>
              <w:t>This is a vector of bytes. It is based on the HtlString class.</w:t>
            </w:r>
          </w:p>
        </w:tc>
      </w:tr>
      <w:tr w:rsidR="00A3548C" w:rsidTr="00772075">
        <w:tc>
          <w:tcPr>
            <w:tcW w:w="2605" w:type="dxa"/>
          </w:tcPr>
          <w:p w:rsidR="00A3548C" w:rsidRPr="00251211" w:rsidRDefault="00A3548C" w:rsidP="00E55B70">
            <w:pPr>
              <w:rPr>
                <w:b/>
              </w:rPr>
            </w:pPr>
          </w:p>
        </w:tc>
        <w:tc>
          <w:tcPr>
            <w:tcW w:w="6745" w:type="dxa"/>
          </w:tcPr>
          <w:p w:rsidR="00A3548C" w:rsidRDefault="00A3548C" w:rsidP="00E55B70"/>
        </w:tc>
      </w:tr>
      <w:tr w:rsidR="00251211" w:rsidTr="00772075">
        <w:tc>
          <w:tcPr>
            <w:tcW w:w="2605" w:type="dxa"/>
          </w:tcPr>
          <w:p w:rsidR="00251211" w:rsidRPr="00251211" w:rsidRDefault="00251211" w:rsidP="00251211">
            <w:pPr>
              <w:rPr>
                <w:b/>
              </w:rPr>
            </w:pPr>
            <w:r w:rsidRPr="00251211">
              <w:rPr>
                <w:b/>
              </w:rPr>
              <w:t>GtEvent Package</w:t>
            </w:r>
          </w:p>
        </w:tc>
        <w:tc>
          <w:tcPr>
            <w:tcW w:w="6745" w:type="dxa"/>
          </w:tcPr>
          <w:p w:rsidR="00251211" w:rsidRDefault="00251211" w:rsidP="00251211"/>
        </w:tc>
      </w:tr>
      <w:tr w:rsidR="00251211" w:rsidTr="00772075">
        <w:tc>
          <w:tcPr>
            <w:tcW w:w="2605" w:type="dxa"/>
          </w:tcPr>
          <w:p w:rsidR="00251211" w:rsidRDefault="00251211" w:rsidP="00251211">
            <w:r>
              <w:t>GtEventEnums</w:t>
            </w:r>
          </w:p>
        </w:tc>
        <w:tc>
          <w:tcPr>
            <w:tcW w:w="6745" w:type="dxa"/>
          </w:tcPr>
          <w:p w:rsidR="00251211" w:rsidRDefault="00C448D2" w:rsidP="00C448D2">
            <w:r>
              <w:t>This contains the enum</w:t>
            </w:r>
            <w:r w:rsidR="004B2BF5">
              <w:t xml:space="preserve"> for event type and other supporting enums</w:t>
            </w:r>
            <w:r>
              <w:t>.</w:t>
            </w:r>
          </w:p>
        </w:tc>
      </w:tr>
      <w:tr w:rsidR="00251211" w:rsidTr="00772075">
        <w:tc>
          <w:tcPr>
            <w:tcW w:w="2605" w:type="dxa"/>
          </w:tcPr>
          <w:p w:rsidR="00251211" w:rsidRDefault="00251211" w:rsidP="00251211">
            <w:r>
              <w:t>GtEvent</w:t>
            </w:r>
          </w:p>
        </w:tc>
        <w:tc>
          <w:tcPr>
            <w:tcW w:w="6745" w:type="dxa"/>
          </w:tcPr>
          <w:p w:rsidR="00251211" w:rsidRDefault="00C448D2" w:rsidP="00251211">
            <w:r>
              <w:t>This is the event class for all types of events</w:t>
            </w:r>
          </w:p>
        </w:tc>
      </w:tr>
      <w:tr w:rsidR="00251211" w:rsidTr="00772075">
        <w:tc>
          <w:tcPr>
            <w:tcW w:w="2605" w:type="dxa"/>
          </w:tcPr>
          <w:p w:rsidR="00251211" w:rsidRDefault="00251211" w:rsidP="00251211">
            <w:r>
              <w:t>GtEventCreator</w:t>
            </w:r>
          </w:p>
        </w:tc>
        <w:tc>
          <w:tcPr>
            <w:tcW w:w="6745" w:type="dxa"/>
          </w:tcPr>
          <w:p w:rsidR="00251211" w:rsidRDefault="00C448D2" w:rsidP="00251211">
            <w:r>
              <w:t>This is the event factory that creates GtEvents from system events</w:t>
            </w:r>
          </w:p>
        </w:tc>
      </w:tr>
      <w:tr w:rsidR="00251211" w:rsidTr="00772075">
        <w:tc>
          <w:tcPr>
            <w:tcW w:w="2605" w:type="dxa"/>
          </w:tcPr>
          <w:p w:rsidR="00251211" w:rsidRDefault="00251211" w:rsidP="00251211">
            <w:r>
              <w:t>GtEventManager</w:t>
            </w:r>
          </w:p>
        </w:tc>
        <w:tc>
          <w:tcPr>
            <w:tcW w:w="6745" w:type="dxa"/>
          </w:tcPr>
          <w:p w:rsidR="00251211" w:rsidRDefault="00C448D2" w:rsidP="00251211">
            <w:r>
              <w:t>This is the event manager responsible for processing and distributing events to the objects of the application.</w:t>
            </w:r>
          </w:p>
        </w:tc>
      </w:tr>
      <w:tr w:rsidR="00251211" w:rsidTr="00772075">
        <w:tc>
          <w:tcPr>
            <w:tcW w:w="2605" w:type="dxa"/>
          </w:tcPr>
          <w:p w:rsidR="00251211" w:rsidRDefault="00251211" w:rsidP="00251211"/>
        </w:tc>
        <w:tc>
          <w:tcPr>
            <w:tcW w:w="6745" w:type="dxa"/>
          </w:tcPr>
          <w:p w:rsidR="00251211" w:rsidRDefault="00251211" w:rsidP="00251211"/>
        </w:tc>
      </w:tr>
      <w:tr w:rsidR="00251211" w:rsidTr="0029478B">
        <w:tc>
          <w:tcPr>
            <w:tcW w:w="2605" w:type="dxa"/>
          </w:tcPr>
          <w:p w:rsidR="00251211" w:rsidRPr="00251211" w:rsidRDefault="00251211" w:rsidP="00251211">
            <w:pPr>
              <w:rPr>
                <w:b/>
              </w:rPr>
            </w:pPr>
            <w:r>
              <w:br w:type="page"/>
            </w:r>
            <w:r w:rsidRPr="00251211">
              <w:rPr>
                <w:b/>
              </w:rPr>
              <w:t>GtGeometry Package</w:t>
            </w:r>
          </w:p>
        </w:tc>
        <w:tc>
          <w:tcPr>
            <w:tcW w:w="6745" w:type="dxa"/>
          </w:tcPr>
          <w:p w:rsidR="00251211" w:rsidRDefault="00251211" w:rsidP="00251211"/>
        </w:tc>
      </w:tr>
      <w:tr w:rsidR="00251211" w:rsidTr="0029478B">
        <w:tc>
          <w:tcPr>
            <w:tcW w:w="2605" w:type="dxa"/>
          </w:tcPr>
          <w:p w:rsidR="00251211" w:rsidRDefault="00251211" w:rsidP="00251211">
            <w:r>
              <w:t>GtAABox</w:t>
            </w:r>
          </w:p>
        </w:tc>
        <w:tc>
          <w:tcPr>
            <w:tcW w:w="6745" w:type="dxa"/>
          </w:tcPr>
          <w:p w:rsidR="00251211" w:rsidRDefault="00C448D2" w:rsidP="00C448D2">
            <w:r>
              <w:t>Axis Aligned Bounding Box (AABB) in 3D</w:t>
            </w:r>
          </w:p>
        </w:tc>
      </w:tr>
      <w:tr w:rsidR="00251211" w:rsidTr="0029478B">
        <w:tc>
          <w:tcPr>
            <w:tcW w:w="2605" w:type="dxa"/>
          </w:tcPr>
          <w:p w:rsidR="00251211" w:rsidRDefault="00251211" w:rsidP="00251211">
            <w:r>
              <w:t>GtLineF</w:t>
            </w:r>
          </w:p>
        </w:tc>
        <w:tc>
          <w:tcPr>
            <w:tcW w:w="6745" w:type="dxa"/>
          </w:tcPr>
          <w:p w:rsidR="00251211" w:rsidRDefault="00C448D2" w:rsidP="00251211">
            <w:r>
              <w:t>Floating point line</w:t>
            </w:r>
          </w:p>
        </w:tc>
      </w:tr>
      <w:tr w:rsidR="00251211" w:rsidTr="0029478B">
        <w:tc>
          <w:tcPr>
            <w:tcW w:w="2605" w:type="dxa"/>
          </w:tcPr>
          <w:p w:rsidR="00251211" w:rsidRDefault="00251211" w:rsidP="00251211">
            <w:r>
              <w:t>GtLineI</w:t>
            </w:r>
          </w:p>
        </w:tc>
        <w:tc>
          <w:tcPr>
            <w:tcW w:w="6745" w:type="dxa"/>
          </w:tcPr>
          <w:p w:rsidR="00251211" w:rsidRDefault="00C448D2" w:rsidP="00251211">
            <w:r>
              <w:t>Integer point line</w:t>
            </w:r>
          </w:p>
        </w:tc>
      </w:tr>
      <w:tr w:rsidR="00251211" w:rsidTr="0029478B">
        <w:tc>
          <w:tcPr>
            <w:tcW w:w="2605" w:type="dxa"/>
          </w:tcPr>
          <w:p w:rsidR="00251211" w:rsidRDefault="00251211" w:rsidP="00251211">
            <w:r>
              <w:t>GtPlane</w:t>
            </w:r>
          </w:p>
        </w:tc>
        <w:tc>
          <w:tcPr>
            <w:tcW w:w="6745" w:type="dxa"/>
          </w:tcPr>
          <w:p w:rsidR="00251211" w:rsidRDefault="00C448D2" w:rsidP="00251211">
            <w:r>
              <w:t>Plane in 3D</w:t>
            </w:r>
          </w:p>
        </w:tc>
      </w:tr>
      <w:tr w:rsidR="00251211" w:rsidTr="0029478B">
        <w:tc>
          <w:tcPr>
            <w:tcW w:w="2605" w:type="dxa"/>
          </w:tcPr>
          <w:p w:rsidR="00251211" w:rsidRDefault="00251211" w:rsidP="00251211">
            <w:r>
              <w:t>GtPoint3DF</w:t>
            </w:r>
          </w:p>
        </w:tc>
        <w:tc>
          <w:tcPr>
            <w:tcW w:w="6745" w:type="dxa"/>
          </w:tcPr>
          <w:p w:rsidR="00251211" w:rsidRDefault="00C448D2" w:rsidP="00251211">
            <w:r>
              <w:t>Floating point in 3D</w:t>
            </w:r>
          </w:p>
        </w:tc>
      </w:tr>
      <w:tr w:rsidR="00251211" w:rsidTr="0029478B">
        <w:tc>
          <w:tcPr>
            <w:tcW w:w="2605" w:type="dxa"/>
          </w:tcPr>
          <w:p w:rsidR="00251211" w:rsidRDefault="00251211" w:rsidP="00251211">
            <w:r>
              <w:t>GtPoint3DI</w:t>
            </w:r>
          </w:p>
        </w:tc>
        <w:tc>
          <w:tcPr>
            <w:tcW w:w="6745" w:type="dxa"/>
          </w:tcPr>
          <w:p w:rsidR="00251211" w:rsidRDefault="00C448D2" w:rsidP="00251211">
            <w:r>
              <w:t>Integer point in 3D</w:t>
            </w:r>
          </w:p>
        </w:tc>
      </w:tr>
      <w:tr w:rsidR="00251211" w:rsidTr="0029478B">
        <w:tc>
          <w:tcPr>
            <w:tcW w:w="2605" w:type="dxa"/>
          </w:tcPr>
          <w:p w:rsidR="00251211" w:rsidRDefault="00251211" w:rsidP="00251211">
            <w:r>
              <w:t>GtPolylineF</w:t>
            </w:r>
          </w:p>
        </w:tc>
        <w:tc>
          <w:tcPr>
            <w:tcW w:w="6745" w:type="dxa"/>
          </w:tcPr>
          <w:p w:rsidR="00251211" w:rsidRDefault="00C448D2" w:rsidP="00251211">
            <w:r>
              <w:t>Floating point polyline</w:t>
            </w:r>
          </w:p>
        </w:tc>
      </w:tr>
      <w:tr w:rsidR="00251211" w:rsidTr="0029478B">
        <w:tc>
          <w:tcPr>
            <w:tcW w:w="2605" w:type="dxa"/>
          </w:tcPr>
          <w:p w:rsidR="00251211" w:rsidRDefault="00251211" w:rsidP="00251211">
            <w:r>
              <w:t>GtPolylineI</w:t>
            </w:r>
          </w:p>
        </w:tc>
        <w:tc>
          <w:tcPr>
            <w:tcW w:w="6745" w:type="dxa"/>
          </w:tcPr>
          <w:p w:rsidR="00251211" w:rsidRDefault="00C448D2" w:rsidP="00251211">
            <w:r>
              <w:t>Integer point polyline</w:t>
            </w:r>
          </w:p>
        </w:tc>
      </w:tr>
      <w:tr w:rsidR="00251211" w:rsidTr="0029478B">
        <w:tc>
          <w:tcPr>
            <w:tcW w:w="2605" w:type="dxa"/>
          </w:tcPr>
          <w:p w:rsidR="00251211" w:rsidRDefault="00251211" w:rsidP="00251211">
            <w:r>
              <w:t>GtRectF</w:t>
            </w:r>
          </w:p>
        </w:tc>
        <w:tc>
          <w:tcPr>
            <w:tcW w:w="6745" w:type="dxa"/>
          </w:tcPr>
          <w:p w:rsidR="00251211" w:rsidRDefault="00C448D2" w:rsidP="00251211">
            <w:r>
              <w:t>Floating point rectangle</w:t>
            </w:r>
          </w:p>
        </w:tc>
      </w:tr>
      <w:tr w:rsidR="00251211" w:rsidTr="0029478B">
        <w:tc>
          <w:tcPr>
            <w:tcW w:w="2605" w:type="dxa"/>
          </w:tcPr>
          <w:p w:rsidR="00251211" w:rsidRDefault="00251211" w:rsidP="00251211">
            <w:r>
              <w:t>GtRectI</w:t>
            </w:r>
          </w:p>
        </w:tc>
        <w:tc>
          <w:tcPr>
            <w:tcW w:w="6745" w:type="dxa"/>
          </w:tcPr>
          <w:p w:rsidR="00251211" w:rsidRDefault="00C448D2" w:rsidP="00251211">
            <w:r>
              <w:t>Integer point rectangle</w:t>
            </w:r>
          </w:p>
        </w:tc>
      </w:tr>
      <w:tr w:rsidR="00251211" w:rsidTr="0029478B">
        <w:tc>
          <w:tcPr>
            <w:tcW w:w="2605" w:type="dxa"/>
          </w:tcPr>
          <w:p w:rsidR="00251211" w:rsidRDefault="00251211" w:rsidP="00251211">
            <w:r>
              <w:t>GtSizeF</w:t>
            </w:r>
          </w:p>
        </w:tc>
        <w:tc>
          <w:tcPr>
            <w:tcW w:w="6745" w:type="dxa"/>
          </w:tcPr>
          <w:p w:rsidR="00251211" w:rsidRDefault="00C448D2" w:rsidP="00251211">
            <w:r>
              <w:t>Floating point dimensions</w:t>
            </w:r>
          </w:p>
        </w:tc>
      </w:tr>
      <w:tr w:rsidR="00251211" w:rsidTr="0029478B">
        <w:tc>
          <w:tcPr>
            <w:tcW w:w="2605" w:type="dxa"/>
          </w:tcPr>
          <w:p w:rsidR="00251211" w:rsidRDefault="00251211" w:rsidP="00251211">
            <w:r>
              <w:t>GtSizeI</w:t>
            </w:r>
          </w:p>
        </w:tc>
        <w:tc>
          <w:tcPr>
            <w:tcW w:w="6745" w:type="dxa"/>
          </w:tcPr>
          <w:p w:rsidR="00251211" w:rsidRDefault="00C448D2" w:rsidP="00251211">
            <w:r>
              <w:t>Integer point dimensions</w:t>
            </w:r>
          </w:p>
        </w:tc>
      </w:tr>
    </w:tbl>
    <w:p w:rsidR="00772075" w:rsidRDefault="00772075">
      <w:r>
        <w:br w:type="page"/>
      </w:r>
    </w:p>
    <w:tbl>
      <w:tblPr>
        <w:tblStyle w:val="TableGrid"/>
        <w:tblW w:w="0" w:type="auto"/>
        <w:tblLook w:val="04A0" w:firstRow="1" w:lastRow="0" w:firstColumn="1" w:lastColumn="0" w:noHBand="0" w:noVBand="1"/>
      </w:tblPr>
      <w:tblGrid>
        <w:gridCol w:w="2605"/>
        <w:gridCol w:w="6745"/>
      </w:tblGrid>
      <w:tr w:rsidR="00251211" w:rsidTr="0029478B">
        <w:tc>
          <w:tcPr>
            <w:tcW w:w="2605" w:type="dxa"/>
          </w:tcPr>
          <w:p w:rsidR="00251211" w:rsidRDefault="00251211" w:rsidP="00251211"/>
        </w:tc>
        <w:tc>
          <w:tcPr>
            <w:tcW w:w="6745" w:type="dxa"/>
          </w:tcPr>
          <w:p w:rsidR="00251211" w:rsidRDefault="00251211" w:rsidP="00251211"/>
        </w:tc>
      </w:tr>
      <w:tr w:rsidR="00251211" w:rsidTr="0029478B">
        <w:tc>
          <w:tcPr>
            <w:tcW w:w="2605" w:type="dxa"/>
          </w:tcPr>
          <w:p w:rsidR="00251211" w:rsidRPr="004B3951" w:rsidRDefault="004B3951" w:rsidP="00251211">
            <w:pPr>
              <w:rPr>
                <w:b/>
              </w:rPr>
            </w:pPr>
            <w:r w:rsidRPr="004B3951">
              <w:rPr>
                <w:b/>
              </w:rPr>
              <w:t>GtGraphic Package</w:t>
            </w:r>
          </w:p>
        </w:tc>
        <w:tc>
          <w:tcPr>
            <w:tcW w:w="6745" w:type="dxa"/>
          </w:tcPr>
          <w:p w:rsidR="00251211" w:rsidRDefault="00251211" w:rsidP="00251211"/>
        </w:tc>
      </w:tr>
      <w:tr w:rsidR="00251211" w:rsidTr="0029478B">
        <w:tc>
          <w:tcPr>
            <w:tcW w:w="2605" w:type="dxa"/>
          </w:tcPr>
          <w:p w:rsidR="00251211" w:rsidRDefault="004B3951" w:rsidP="00251211">
            <w:r>
              <w:t>GtBrush</w:t>
            </w:r>
          </w:p>
        </w:tc>
        <w:tc>
          <w:tcPr>
            <w:tcW w:w="6745" w:type="dxa"/>
          </w:tcPr>
          <w:p w:rsidR="00251211" w:rsidRDefault="00A10A7D" w:rsidP="00251211">
            <w:r>
              <w:t>Paint brush class for painting widgets</w:t>
            </w:r>
          </w:p>
        </w:tc>
      </w:tr>
      <w:tr w:rsidR="00251211" w:rsidTr="0029478B">
        <w:tc>
          <w:tcPr>
            <w:tcW w:w="2605" w:type="dxa"/>
          </w:tcPr>
          <w:p w:rsidR="00251211" w:rsidRDefault="004B3951" w:rsidP="00251211">
            <w:r>
              <w:t>GtColor</w:t>
            </w:r>
          </w:p>
        </w:tc>
        <w:tc>
          <w:tcPr>
            <w:tcW w:w="6745" w:type="dxa"/>
          </w:tcPr>
          <w:p w:rsidR="00251211" w:rsidRDefault="00A10A7D" w:rsidP="00251211">
            <w:r>
              <w:t>Color class for RGB and CYMK color</w:t>
            </w:r>
          </w:p>
        </w:tc>
      </w:tr>
      <w:tr w:rsidR="00251211" w:rsidTr="0029478B">
        <w:tc>
          <w:tcPr>
            <w:tcW w:w="2605" w:type="dxa"/>
          </w:tcPr>
          <w:p w:rsidR="00251211" w:rsidRDefault="004B3951" w:rsidP="00251211">
            <w:r>
              <w:t>GtFont</w:t>
            </w:r>
          </w:p>
        </w:tc>
        <w:tc>
          <w:tcPr>
            <w:tcW w:w="6745" w:type="dxa"/>
          </w:tcPr>
          <w:p w:rsidR="00251211" w:rsidRDefault="00A10A7D" w:rsidP="00251211">
            <w:r>
              <w:t>Font class</w:t>
            </w:r>
          </w:p>
        </w:tc>
      </w:tr>
      <w:tr w:rsidR="00251211" w:rsidTr="0029478B">
        <w:tc>
          <w:tcPr>
            <w:tcW w:w="2605" w:type="dxa"/>
          </w:tcPr>
          <w:p w:rsidR="00251211" w:rsidRDefault="004B3951" w:rsidP="00251211">
            <w:r>
              <w:t>GtGraphicEnums</w:t>
            </w:r>
          </w:p>
        </w:tc>
        <w:tc>
          <w:tcPr>
            <w:tcW w:w="6745" w:type="dxa"/>
          </w:tcPr>
          <w:p w:rsidR="00251211" w:rsidRDefault="00A10A7D" w:rsidP="00251211">
            <w:r>
              <w:t>Brush styles, Pen styles, etc.</w:t>
            </w:r>
          </w:p>
        </w:tc>
      </w:tr>
      <w:tr w:rsidR="00251211" w:rsidTr="0029478B">
        <w:tc>
          <w:tcPr>
            <w:tcW w:w="2605" w:type="dxa"/>
          </w:tcPr>
          <w:p w:rsidR="00251211" w:rsidRDefault="004B3951" w:rsidP="00251211">
            <w:r>
              <w:t>GtGraphicStructs</w:t>
            </w:r>
          </w:p>
        </w:tc>
        <w:tc>
          <w:tcPr>
            <w:tcW w:w="6745" w:type="dxa"/>
          </w:tcPr>
          <w:p w:rsidR="00251211" w:rsidRDefault="00A10A7D" w:rsidP="00A10A7D">
            <w:r>
              <w:t>RGB, CYMK, and Pixmap structs</w:t>
            </w:r>
          </w:p>
        </w:tc>
      </w:tr>
      <w:tr w:rsidR="00251211" w:rsidTr="0029478B">
        <w:tc>
          <w:tcPr>
            <w:tcW w:w="2605" w:type="dxa"/>
          </w:tcPr>
          <w:p w:rsidR="00251211" w:rsidRDefault="004B3951" w:rsidP="00251211">
            <w:r>
              <w:t>GtMaterial</w:t>
            </w:r>
          </w:p>
        </w:tc>
        <w:tc>
          <w:tcPr>
            <w:tcW w:w="6745" w:type="dxa"/>
          </w:tcPr>
          <w:p w:rsidR="00251211" w:rsidRDefault="00A10A7D" w:rsidP="00251211">
            <w:r>
              <w:t>Material class for 3D rendering</w:t>
            </w:r>
          </w:p>
        </w:tc>
      </w:tr>
      <w:tr w:rsidR="00251211" w:rsidTr="0029478B">
        <w:tc>
          <w:tcPr>
            <w:tcW w:w="2605" w:type="dxa"/>
          </w:tcPr>
          <w:p w:rsidR="00251211" w:rsidRDefault="004B3951" w:rsidP="00251211">
            <w:r>
              <w:t>GtPainter</w:t>
            </w:r>
          </w:p>
        </w:tc>
        <w:tc>
          <w:tcPr>
            <w:tcW w:w="6745" w:type="dxa"/>
          </w:tcPr>
          <w:p w:rsidR="00251211" w:rsidRDefault="00A10A7D" w:rsidP="00251211">
            <w:r>
              <w:t>Painter base class for drawing widgets</w:t>
            </w:r>
          </w:p>
        </w:tc>
      </w:tr>
      <w:tr w:rsidR="00251211" w:rsidTr="0029478B">
        <w:tc>
          <w:tcPr>
            <w:tcW w:w="2605" w:type="dxa"/>
          </w:tcPr>
          <w:p w:rsidR="004B3951" w:rsidRDefault="004B3951" w:rsidP="00251211">
            <w:r>
              <w:t>GtPainterGDI</w:t>
            </w:r>
          </w:p>
        </w:tc>
        <w:tc>
          <w:tcPr>
            <w:tcW w:w="6745" w:type="dxa"/>
          </w:tcPr>
          <w:p w:rsidR="00251211" w:rsidRDefault="00A10A7D" w:rsidP="00251211">
            <w:r>
              <w:t>Windows GDI painter. Inherits from GtPainter.</w:t>
            </w:r>
          </w:p>
        </w:tc>
      </w:tr>
      <w:tr w:rsidR="00251211" w:rsidTr="0029478B">
        <w:tc>
          <w:tcPr>
            <w:tcW w:w="2605" w:type="dxa"/>
          </w:tcPr>
          <w:p w:rsidR="00251211" w:rsidRDefault="004B3951" w:rsidP="00251211">
            <w:r>
              <w:t>GtPen</w:t>
            </w:r>
          </w:p>
        </w:tc>
        <w:tc>
          <w:tcPr>
            <w:tcW w:w="6745" w:type="dxa"/>
          </w:tcPr>
          <w:p w:rsidR="00251211" w:rsidRDefault="00A10A7D" w:rsidP="00251211">
            <w:r>
              <w:t>Pen for drawing</w:t>
            </w:r>
          </w:p>
        </w:tc>
      </w:tr>
      <w:tr w:rsidR="00251211" w:rsidTr="0029478B">
        <w:tc>
          <w:tcPr>
            <w:tcW w:w="2605" w:type="dxa"/>
          </w:tcPr>
          <w:p w:rsidR="00251211" w:rsidRDefault="004B3951" w:rsidP="00251211">
            <w:r>
              <w:t>GtPixmap</w:t>
            </w:r>
          </w:p>
        </w:tc>
        <w:tc>
          <w:tcPr>
            <w:tcW w:w="6745" w:type="dxa"/>
          </w:tcPr>
          <w:p w:rsidR="00251211" w:rsidRDefault="00A10A7D" w:rsidP="00251211">
            <w:r>
              <w:t>Pixelmap</w:t>
            </w:r>
          </w:p>
        </w:tc>
      </w:tr>
      <w:tr w:rsidR="00251211" w:rsidTr="0029478B">
        <w:tc>
          <w:tcPr>
            <w:tcW w:w="2605" w:type="dxa"/>
          </w:tcPr>
          <w:p w:rsidR="00251211" w:rsidRDefault="004B3951" w:rsidP="00251211">
            <w:r>
              <w:t>GtWidget</w:t>
            </w:r>
          </w:p>
        </w:tc>
        <w:tc>
          <w:tcPr>
            <w:tcW w:w="6745" w:type="dxa"/>
          </w:tcPr>
          <w:p w:rsidR="00251211" w:rsidRDefault="00A10A7D" w:rsidP="00251211">
            <w:r>
              <w:t>Graphical User Interface widget base class.</w:t>
            </w:r>
          </w:p>
        </w:tc>
      </w:tr>
      <w:tr w:rsidR="00251211" w:rsidTr="0029478B">
        <w:tc>
          <w:tcPr>
            <w:tcW w:w="2605" w:type="dxa"/>
          </w:tcPr>
          <w:p w:rsidR="00251211" w:rsidRDefault="00251211" w:rsidP="00251211"/>
        </w:tc>
        <w:tc>
          <w:tcPr>
            <w:tcW w:w="6745" w:type="dxa"/>
          </w:tcPr>
          <w:p w:rsidR="00251211" w:rsidRDefault="00251211" w:rsidP="00251211"/>
        </w:tc>
      </w:tr>
      <w:tr w:rsidR="00251211" w:rsidTr="0029478B">
        <w:tc>
          <w:tcPr>
            <w:tcW w:w="2605" w:type="dxa"/>
          </w:tcPr>
          <w:p w:rsidR="00251211" w:rsidRPr="004B3951" w:rsidRDefault="004B3951" w:rsidP="00251211">
            <w:pPr>
              <w:rPr>
                <w:b/>
              </w:rPr>
            </w:pPr>
            <w:r w:rsidRPr="004B3951">
              <w:rPr>
                <w:b/>
              </w:rPr>
              <w:t>GtInputOutput Package</w:t>
            </w:r>
          </w:p>
        </w:tc>
        <w:tc>
          <w:tcPr>
            <w:tcW w:w="6745" w:type="dxa"/>
          </w:tcPr>
          <w:p w:rsidR="00251211" w:rsidRDefault="00A10A7D" w:rsidP="00251211">
            <w:r>
              <w:t>IO streams are based on the STL &lt;iostream&gt; library</w:t>
            </w:r>
          </w:p>
        </w:tc>
      </w:tr>
      <w:tr w:rsidR="00251211" w:rsidTr="0029478B">
        <w:tc>
          <w:tcPr>
            <w:tcW w:w="2605" w:type="dxa"/>
          </w:tcPr>
          <w:p w:rsidR="00251211" w:rsidRDefault="004B3951" w:rsidP="00251211">
            <w:r>
              <w:t>GtDir</w:t>
            </w:r>
          </w:p>
        </w:tc>
        <w:tc>
          <w:tcPr>
            <w:tcW w:w="6745" w:type="dxa"/>
          </w:tcPr>
          <w:p w:rsidR="00251211" w:rsidRDefault="00A10A7D" w:rsidP="00251211">
            <w:r>
              <w:t>Directory class</w:t>
            </w:r>
          </w:p>
        </w:tc>
      </w:tr>
      <w:tr w:rsidR="00251211" w:rsidTr="0029478B">
        <w:tc>
          <w:tcPr>
            <w:tcW w:w="2605" w:type="dxa"/>
          </w:tcPr>
          <w:p w:rsidR="00251211" w:rsidRDefault="004B3951" w:rsidP="00251211">
            <w:r>
              <w:t>GtFile</w:t>
            </w:r>
          </w:p>
        </w:tc>
        <w:tc>
          <w:tcPr>
            <w:tcW w:w="6745" w:type="dxa"/>
          </w:tcPr>
          <w:p w:rsidR="00251211" w:rsidRDefault="00A10A7D" w:rsidP="00251211">
            <w:r>
              <w:t>File class.</w:t>
            </w:r>
          </w:p>
        </w:tc>
      </w:tr>
      <w:tr w:rsidR="00251211" w:rsidTr="0029478B">
        <w:tc>
          <w:tcPr>
            <w:tcW w:w="2605" w:type="dxa"/>
          </w:tcPr>
          <w:p w:rsidR="00251211" w:rsidRDefault="004B3951" w:rsidP="004B3951">
            <w:r>
              <w:t>GtUrl</w:t>
            </w:r>
          </w:p>
        </w:tc>
        <w:tc>
          <w:tcPr>
            <w:tcW w:w="6745" w:type="dxa"/>
          </w:tcPr>
          <w:p w:rsidR="00251211" w:rsidRDefault="00A10A7D" w:rsidP="00251211">
            <w:r>
              <w:t>URL address class</w:t>
            </w:r>
          </w:p>
        </w:tc>
      </w:tr>
      <w:tr w:rsidR="00251211" w:rsidTr="0029478B">
        <w:tc>
          <w:tcPr>
            <w:tcW w:w="2605" w:type="dxa"/>
          </w:tcPr>
          <w:p w:rsidR="00251211" w:rsidRDefault="00251211" w:rsidP="00251211"/>
        </w:tc>
        <w:tc>
          <w:tcPr>
            <w:tcW w:w="6745" w:type="dxa"/>
          </w:tcPr>
          <w:p w:rsidR="00251211" w:rsidRDefault="00251211" w:rsidP="00251211"/>
        </w:tc>
      </w:tr>
      <w:tr w:rsidR="001E61D2" w:rsidTr="0029478B">
        <w:tc>
          <w:tcPr>
            <w:tcW w:w="2605" w:type="dxa"/>
          </w:tcPr>
          <w:p w:rsidR="001E61D2" w:rsidRPr="001E61D2" w:rsidRDefault="001E61D2" w:rsidP="00251211">
            <w:pPr>
              <w:rPr>
                <w:b/>
              </w:rPr>
            </w:pPr>
            <w:r w:rsidRPr="001E61D2">
              <w:rPr>
                <w:b/>
              </w:rPr>
              <w:t>GtItemModel Package</w:t>
            </w:r>
          </w:p>
        </w:tc>
        <w:tc>
          <w:tcPr>
            <w:tcW w:w="6745" w:type="dxa"/>
          </w:tcPr>
          <w:p w:rsidR="001E61D2" w:rsidRDefault="001E61D2" w:rsidP="00251211">
            <w:r>
              <w:t>This is the package for abstract item models</w:t>
            </w:r>
          </w:p>
        </w:tc>
      </w:tr>
      <w:tr w:rsidR="001E61D2" w:rsidTr="0029478B">
        <w:tc>
          <w:tcPr>
            <w:tcW w:w="2605" w:type="dxa"/>
          </w:tcPr>
          <w:p w:rsidR="001E61D2" w:rsidRDefault="001E61D2" w:rsidP="00251211">
            <w:r>
              <w:t>GtIndexSorting</w:t>
            </w:r>
          </w:p>
        </w:tc>
        <w:tc>
          <w:tcPr>
            <w:tcW w:w="6745" w:type="dxa"/>
          </w:tcPr>
          <w:p w:rsidR="001E61D2" w:rsidRDefault="001E61D2" w:rsidP="00251211">
            <w:r>
              <w:t>Sorting for the model indexes</w:t>
            </w:r>
          </w:p>
        </w:tc>
      </w:tr>
      <w:tr w:rsidR="001E61D2" w:rsidTr="0029478B">
        <w:tc>
          <w:tcPr>
            <w:tcW w:w="2605" w:type="dxa"/>
          </w:tcPr>
          <w:p w:rsidR="001E61D2" w:rsidRDefault="001E61D2" w:rsidP="00251211">
            <w:r>
              <w:t>GtItemEnums</w:t>
            </w:r>
          </w:p>
        </w:tc>
        <w:tc>
          <w:tcPr>
            <w:tcW w:w="6745" w:type="dxa"/>
          </w:tcPr>
          <w:p w:rsidR="001E61D2" w:rsidRDefault="001E61D2" w:rsidP="00251211">
            <w:r>
              <w:t>Enumerated types for the abstract item models</w:t>
            </w:r>
          </w:p>
        </w:tc>
      </w:tr>
      <w:tr w:rsidR="001E61D2" w:rsidTr="0029478B">
        <w:tc>
          <w:tcPr>
            <w:tcW w:w="2605" w:type="dxa"/>
          </w:tcPr>
          <w:p w:rsidR="001E61D2" w:rsidRDefault="001E61D2" w:rsidP="00251211">
            <w:r>
              <w:t>GtListItemModel</w:t>
            </w:r>
          </w:p>
        </w:tc>
        <w:tc>
          <w:tcPr>
            <w:tcW w:w="6745" w:type="dxa"/>
          </w:tcPr>
          <w:p w:rsidR="001E61D2" w:rsidRDefault="001E61D2" w:rsidP="00251211">
            <w:r>
              <w:t>The Abstract List Item Model</w:t>
            </w:r>
          </w:p>
        </w:tc>
      </w:tr>
      <w:tr w:rsidR="001E61D2" w:rsidTr="0029478B">
        <w:tc>
          <w:tcPr>
            <w:tcW w:w="2605" w:type="dxa"/>
          </w:tcPr>
          <w:p w:rsidR="001E61D2" w:rsidRDefault="001E61D2" w:rsidP="00251211">
            <w:r>
              <w:t>GtListModelIndex</w:t>
            </w:r>
          </w:p>
        </w:tc>
        <w:tc>
          <w:tcPr>
            <w:tcW w:w="6745" w:type="dxa"/>
          </w:tcPr>
          <w:p w:rsidR="001E61D2" w:rsidRDefault="001E61D2" w:rsidP="00251211">
            <w:r>
              <w:t>The index object for the list item model</w:t>
            </w:r>
          </w:p>
        </w:tc>
      </w:tr>
      <w:tr w:rsidR="001E61D2" w:rsidTr="0029478B">
        <w:tc>
          <w:tcPr>
            <w:tcW w:w="2605" w:type="dxa"/>
          </w:tcPr>
          <w:p w:rsidR="001E61D2" w:rsidRDefault="001E61D2" w:rsidP="00251211">
            <w:r>
              <w:t>GtListSelection</w:t>
            </w:r>
          </w:p>
        </w:tc>
        <w:tc>
          <w:tcPr>
            <w:tcW w:w="6745" w:type="dxa"/>
          </w:tcPr>
          <w:p w:rsidR="001E61D2" w:rsidRDefault="001E61D2" w:rsidP="00251211">
            <w:r>
              <w:t>The selection object for the list being looked at.</w:t>
            </w:r>
          </w:p>
        </w:tc>
      </w:tr>
      <w:tr w:rsidR="001E61D2" w:rsidTr="0029478B">
        <w:tc>
          <w:tcPr>
            <w:tcW w:w="2605" w:type="dxa"/>
          </w:tcPr>
          <w:p w:rsidR="001E61D2" w:rsidRDefault="001E61D2" w:rsidP="00251211">
            <w:r>
              <w:t>GtTableItemModel</w:t>
            </w:r>
          </w:p>
        </w:tc>
        <w:tc>
          <w:tcPr>
            <w:tcW w:w="6745" w:type="dxa"/>
          </w:tcPr>
          <w:p w:rsidR="001E61D2" w:rsidRDefault="001E61D2" w:rsidP="00251211">
            <w:r>
              <w:t>The Abstract Table Item Model</w:t>
            </w:r>
          </w:p>
        </w:tc>
      </w:tr>
      <w:tr w:rsidR="001E61D2" w:rsidTr="0029478B">
        <w:tc>
          <w:tcPr>
            <w:tcW w:w="2605" w:type="dxa"/>
          </w:tcPr>
          <w:p w:rsidR="001E61D2" w:rsidRDefault="001E61D2" w:rsidP="00251211">
            <w:r>
              <w:t>GtTableModelIndex</w:t>
            </w:r>
          </w:p>
        </w:tc>
        <w:tc>
          <w:tcPr>
            <w:tcW w:w="6745" w:type="dxa"/>
          </w:tcPr>
          <w:p w:rsidR="001E61D2" w:rsidRDefault="001E61D2" w:rsidP="001E61D2">
            <w:r>
              <w:t>The index object for the table item model</w:t>
            </w:r>
          </w:p>
        </w:tc>
      </w:tr>
      <w:tr w:rsidR="001E61D2" w:rsidTr="0029478B">
        <w:tc>
          <w:tcPr>
            <w:tcW w:w="2605" w:type="dxa"/>
          </w:tcPr>
          <w:p w:rsidR="001E61D2" w:rsidRDefault="001E61D2" w:rsidP="001E61D2">
            <w:r>
              <w:t>GtTableSelection</w:t>
            </w:r>
          </w:p>
        </w:tc>
        <w:tc>
          <w:tcPr>
            <w:tcW w:w="6745" w:type="dxa"/>
          </w:tcPr>
          <w:p w:rsidR="001E61D2" w:rsidRDefault="001E61D2" w:rsidP="001E61D2">
            <w:r>
              <w:t>The selection object for the table being looked at.</w:t>
            </w:r>
          </w:p>
        </w:tc>
      </w:tr>
      <w:tr w:rsidR="001E61D2" w:rsidTr="0029478B">
        <w:tc>
          <w:tcPr>
            <w:tcW w:w="2605" w:type="dxa"/>
          </w:tcPr>
          <w:p w:rsidR="001E61D2" w:rsidRDefault="0029478B" w:rsidP="001E61D2">
            <w:r>
              <w:t>GtTreeItemModel</w:t>
            </w:r>
          </w:p>
        </w:tc>
        <w:tc>
          <w:tcPr>
            <w:tcW w:w="6745" w:type="dxa"/>
          </w:tcPr>
          <w:p w:rsidR="001E61D2" w:rsidRDefault="0029478B" w:rsidP="001E61D2">
            <w:r>
              <w:t>The Abstract Tree Item Model</w:t>
            </w:r>
          </w:p>
        </w:tc>
      </w:tr>
      <w:tr w:rsidR="0029478B" w:rsidTr="0029478B">
        <w:tc>
          <w:tcPr>
            <w:tcW w:w="2605" w:type="dxa"/>
          </w:tcPr>
          <w:p w:rsidR="0029478B" w:rsidRDefault="0029478B" w:rsidP="0029478B">
            <w:r>
              <w:t>GtTreeModelIndex</w:t>
            </w:r>
          </w:p>
        </w:tc>
        <w:tc>
          <w:tcPr>
            <w:tcW w:w="6745" w:type="dxa"/>
          </w:tcPr>
          <w:p w:rsidR="0029478B" w:rsidRDefault="0029478B" w:rsidP="0029478B">
            <w:r>
              <w:t>The index object for the tree item model</w:t>
            </w:r>
          </w:p>
        </w:tc>
      </w:tr>
      <w:tr w:rsidR="0029478B" w:rsidTr="0029478B">
        <w:tc>
          <w:tcPr>
            <w:tcW w:w="2605" w:type="dxa"/>
          </w:tcPr>
          <w:p w:rsidR="0029478B" w:rsidRDefault="0029478B" w:rsidP="0029478B">
            <w:r>
              <w:t>GtTreeSelection</w:t>
            </w:r>
          </w:p>
        </w:tc>
        <w:tc>
          <w:tcPr>
            <w:tcW w:w="6745" w:type="dxa"/>
          </w:tcPr>
          <w:p w:rsidR="0029478B" w:rsidRDefault="0029478B" w:rsidP="0029478B">
            <w:r>
              <w:t>The selection object for the tree being looked at.</w:t>
            </w:r>
          </w:p>
        </w:tc>
      </w:tr>
      <w:tr w:rsidR="0029478B" w:rsidTr="0029478B">
        <w:tc>
          <w:tcPr>
            <w:tcW w:w="2605" w:type="dxa"/>
          </w:tcPr>
          <w:p w:rsidR="0029478B" w:rsidRDefault="0029478B" w:rsidP="0029478B"/>
        </w:tc>
        <w:tc>
          <w:tcPr>
            <w:tcW w:w="6745" w:type="dxa"/>
          </w:tcPr>
          <w:p w:rsidR="0029478B" w:rsidRDefault="0029478B" w:rsidP="0029478B"/>
        </w:tc>
      </w:tr>
      <w:tr w:rsidR="0029478B" w:rsidTr="0029478B">
        <w:tc>
          <w:tcPr>
            <w:tcW w:w="2605" w:type="dxa"/>
          </w:tcPr>
          <w:p w:rsidR="0029478B" w:rsidRDefault="0029478B" w:rsidP="0029478B"/>
        </w:tc>
        <w:tc>
          <w:tcPr>
            <w:tcW w:w="6745" w:type="dxa"/>
          </w:tcPr>
          <w:p w:rsidR="0029478B" w:rsidRDefault="0029478B" w:rsidP="0029478B"/>
        </w:tc>
      </w:tr>
      <w:tr w:rsidR="0029478B" w:rsidTr="0029478B">
        <w:tc>
          <w:tcPr>
            <w:tcW w:w="2605" w:type="dxa"/>
          </w:tcPr>
          <w:p w:rsidR="0029478B" w:rsidRDefault="0029478B" w:rsidP="0029478B"/>
        </w:tc>
        <w:tc>
          <w:tcPr>
            <w:tcW w:w="6745" w:type="dxa"/>
          </w:tcPr>
          <w:p w:rsidR="0029478B" w:rsidRDefault="0029478B" w:rsidP="0029478B"/>
        </w:tc>
      </w:tr>
      <w:tr w:rsidR="0029478B" w:rsidTr="0029478B">
        <w:tc>
          <w:tcPr>
            <w:tcW w:w="2605" w:type="dxa"/>
          </w:tcPr>
          <w:p w:rsidR="0029478B" w:rsidRPr="004B3951" w:rsidRDefault="0029478B" w:rsidP="0029478B">
            <w:pPr>
              <w:rPr>
                <w:b/>
              </w:rPr>
            </w:pPr>
            <w:r w:rsidRPr="004B3951">
              <w:rPr>
                <w:b/>
              </w:rPr>
              <w:t>GtMath Package</w:t>
            </w:r>
          </w:p>
        </w:tc>
        <w:tc>
          <w:tcPr>
            <w:tcW w:w="6745" w:type="dxa"/>
          </w:tcPr>
          <w:p w:rsidR="0029478B" w:rsidRDefault="0029478B" w:rsidP="0029478B"/>
        </w:tc>
      </w:tr>
      <w:tr w:rsidR="0029478B" w:rsidTr="0029478B">
        <w:tc>
          <w:tcPr>
            <w:tcW w:w="2605" w:type="dxa"/>
          </w:tcPr>
          <w:p w:rsidR="0029478B" w:rsidRDefault="0029478B" w:rsidP="0029478B">
            <w:r>
              <w:t>GtBasicMath</w:t>
            </w:r>
          </w:p>
        </w:tc>
        <w:tc>
          <w:tcPr>
            <w:tcW w:w="6745" w:type="dxa"/>
          </w:tcPr>
          <w:p w:rsidR="0029478B" w:rsidRDefault="0029478B" w:rsidP="0029478B">
            <w:r>
              <w:t>Round, truncate, etc.</w:t>
            </w:r>
          </w:p>
        </w:tc>
      </w:tr>
      <w:tr w:rsidR="0029478B" w:rsidTr="0029478B">
        <w:tc>
          <w:tcPr>
            <w:tcW w:w="2605" w:type="dxa"/>
          </w:tcPr>
          <w:p w:rsidR="0029478B" w:rsidRDefault="0029478B" w:rsidP="0029478B">
            <w:r>
              <w:t>GtVectorMath</w:t>
            </w:r>
          </w:p>
        </w:tc>
        <w:tc>
          <w:tcPr>
            <w:tcW w:w="6745" w:type="dxa"/>
          </w:tcPr>
          <w:p w:rsidR="0029478B" w:rsidRDefault="0029478B" w:rsidP="0029478B">
            <w:r>
              <w:t>Dot product, cross product, etc.</w:t>
            </w:r>
          </w:p>
        </w:tc>
      </w:tr>
      <w:tr w:rsidR="0029478B" w:rsidTr="0029478B">
        <w:tc>
          <w:tcPr>
            <w:tcW w:w="2605" w:type="dxa"/>
          </w:tcPr>
          <w:p w:rsidR="0029478B" w:rsidRDefault="0029478B" w:rsidP="0029478B">
            <w:r>
              <w:t>GtGeometryMath</w:t>
            </w:r>
          </w:p>
        </w:tc>
        <w:tc>
          <w:tcPr>
            <w:tcW w:w="6745" w:type="dxa"/>
          </w:tcPr>
          <w:p w:rsidR="0029478B" w:rsidRDefault="0029478B" w:rsidP="0029478B">
            <w:r>
              <w:t>Trimming and Geometry intersection tests. Used heavily in 3D graphics.</w:t>
            </w:r>
          </w:p>
        </w:tc>
      </w:tr>
      <w:tr w:rsidR="0029478B" w:rsidTr="0029478B">
        <w:tc>
          <w:tcPr>
            <w:tcW w:w="2605" w:type="dxa"/>
          </w:tcPr>
          <w:p w:rsidR="0029478B" w:rsidRDefault="0029478B" w:rsidP="0029478B"/>
        </w:tc>
        <w:tc>
          <w:tcPr>
            <w:tcW w:w="6745" w:type="dxa"/>
          </w:tcPr>
          <w:p w:rsidR="0029478B" w:rsidRDefault="0029478B" w:rsidP="0029478B"/>
        </w:tc>
      </w:tr>
      <w:tr w:rsidR="0029478B" w:rsidTr="0029478B">
        <w:tc>
          <w:tcPr>
            <w:tcW w:w="2605" w:type="dxa"/>
          </w:tcPr>
          <w:p w:rsidR="0029478B" w:rsidRPr="004B3951" w:rsidRDefault="0029478B" w:rsidP="0029478B">
            <w:pPr>
              <w:rPr>
                <w:b/>
              </w:rPr>
            </w:pPr>
            <w:r w:rsidRPr="004B3951">
              <w:rPr>
                <w:b/>
              </w:rPr>
              <w:t>GtProcess Package</w:t>
            </w:r>
          </w:p>
        </w:tc>
        <w:tc>
          <w:tcPr>
            <w:tcW w:w="6745" w:type="dxa"/>
          </w:tcPr>
          <w:p w:rsidR="0029478B" w:rsidRDefault="0029478B" w:rsidP="0029478B"/>
        </w:tc>
      </w:tr>
      <w:tr w:rsidR="0029478B" w:rsidTr="0029478B">
        <w:tc>
          <w:tcPr>
            <w:tcW w:w="2605" w:type="dxa"/>
          </w:tcPr>
          <w:p w:rsidR="0029478B" w:rsidRDefault="0029478B" w:rsidP="0029478B">
            <w:r>
              <w:t>GtApplication</w:t>
            </w:r>
          </w:p>
        </w:tc>
        <w:tc>
          <w:tcPr>
            <w:tcW w:w="6745" w:type="dxa"/>
          </w:tcPr>
          <w:p w:rsidR="0029478B" w:rsidRDefault="0029478B" w:rsidP="0029478B">
            <w:r>
              <w:t>The main application class</w:t>
            </w:r>
          </w:p>
        </w:tc>
      </w:tr>
      <w:tr w:rsidR="0029478B" w:rsidTr="0029478B">
        <w:tc>
          <w:tcPr>
            <w:tcW w:w="2605" w:type="dxa"/>
          </w:tcPr>
          <w:p w:rsidR="0029478B" w:rsidRDefault="0029478B" w:rsidP="0029478B">
            <w:r>
              <w:t>GtAppSettings</w:t>
            </w:r>
          </w:p>
        </w:tc>
        <w:tc>
          <w:tcPr>
            <w:tcW w:w="6745" w:type="dxa"/>
          </w:tcPr>
          <w:p w:rsidR="0029478B" w:rsidRDefault="0029478B" w:rsidP="0029478B">
            <w:r>
              <w:t>A tuple for application settings</w:t>
            </w:r>
          </w:p>
        </w:tc>
      </w:tr>
      <w:tr w:rsidR="0029478B" w:rsidTr="0029478B">
        <w:tc>
          <w:tcPr>
            <w:tcW w:w="2605" w:type="dxa"/>
          </w:tcPr>
          <w:p w:rsidR="0029478B" w:rsidRDefault="0029478B" w:rsidP="0029478B"/>
        </w:tc>
        <w:tc>
          <w:tcPr>
            <w:tcW w:w="6745" w:type="dxa"/>
          </w:tcPr>
          <w:p w:rsidR="0029478B" w:rsidRDefault="0029478B" w:rsidP="0029478B"/>
        </w:tc>
      </w:tr>
      <w:tr w:rsidR="004B3951" w:rsidTr="00403F25">
        <w:tc>
          <w:tcPr>
            <w:tcW w:w="2605" w:type="dxa"/>
          </w:tcPr>
          <w:p w:rsidR="004B3951" w:rsidRPr="004B3951" w:rsidRDefault="00403F25" w:rsidP="00251211">
            <w:pPr>
              <w:rPr>
                <w:b/>
              </w:rPr>
            </w:pPr>
            <w:r>
              <w:br w:type="page"/>
            </w:r>
            <w:r w:rsidR="004B3951" w:rsidRPr="004B3951">
              <w:rPr>
                <w:b/>
              </w:rPr>
              <w:t>GtSorting Package</w:t>
            </w:r>
          </w:p>
        </w:tc>
        <w:tc>
          <w:tcPr>
            <w:tcW w:w="6745" w:type="dxa"/>
          </w:tcPr>
          <w:p w:rsidR="004B3951" w:rsidRDefault="004B3951" w:rsidP="00251211"/>
        </w:tc>
      </w:tr>
      <w:tr w:rsidR="004B3951" w:rsidTr="00403F25">
        <w:tc>
          <w:tcPr>
            <w:tcW w:w="2605" w:type="dxa"/>
          </w:tcPr>
          <w:p w:rsidR="004B3951" w:rsidRDefault="004B3951" w:rsidP="00251211">
            <w:r>
              <w:t>GtQuickSort</w:t>
            </w:r>
          </w:p>
        </w:tc>
        <w:tc>
          <w:tcPr>
            <w:tcW w:w="6745" w:type="dxa"/>
          </w:tcPr>
          <w:p w:rsidR="004B3951" w:rsidRDefault="00A10A7D" w:rsidP="00251211">
            <w:r>
              <w:t>Quicksort algorithm</w:t>
            </w:r>
          </w:p>
        </w:tc>
      </w:tr>
      <w:tr w:rsidR="004B3951" w:rsidTr="00403F25">
        <w:tc>
          <w:tcPr>
            <w:tcW w:w="2605" w:type="dxa"/>
          </w:tcPr>
          <w:p w:rsidR="004B3951" w:rsidRDefault="004B3951" w:rsidP="004B3951">
            <w:r>
              <w:t>GtBubbleSort</w:t>
            </w:r>
          </w:p>
        </w:tc>
        <w:tc>
          <w:tcPr>
            <w:tcW w:w="6745" w:type="dxa"/>
          </w:tcPr>
          <w:p w:rsidR="004B3951" w:rsidRDefault="00A10A7D" w:rsidP="00251211">
            <w:r>
              <w:t>Bubble sort algorithm</w:t>
            </w:r>
          </w:p>
        </w:tc>
      </w:tr>
      <w:tr w:rsidR="004B3951" w:rsidTr="00403F25">
        <w:tc>
          <w:tcPr>
            <w:tcW w:w="2605" w:type="dxa"/>
          </w:tcPr>
          <w:p w:rsidR="004B3951" w:rsidRDefault="004B3951" w:rsidP="00251211"/>
        </w:tc>
        <w:tc>
          <w:tcPr>
            <w:tcW w:w="6745" w:type="dxa"/>
          </w:tcPr>
          <w:p w:rsidR="004B3951" w:rsidRDefault="004B3951" w:rsidP="00251211"/>
        </w:tc>
      </w:tr>
      <w:tr w:rsidR="004B3951" w:rsidTr="00403F25">
        <w:tc>
          <w:tcPr>
            <w:tcW w:w="2605" w:type="dxa"/>
          </w:tcPr>
          <w:p w:rsidR="004B3951" w:rsidRPr="00403F25" w:rsidRDefault="00403F25" w:rsidP="00251211">
            <w:pPr>
              <w:rPr>
                <w:b/>
              </w:rPr>
            </w:pPr>
            <w:r w:rsidRPr="00403F25">
              <w:rPr>
                <w:b/>
              </w:rPr>
              <w:t>GtStateMachine Package</w:t>
            </w:r>
          </w:p>
        </w:tc>
        <w:tc>
          <w:tcPr>
            <w:tcW w:w="6745" w:type="dxa"/>
          </w:tcPr>
          <w:p w:rsidR="004B3951" w:rsidRDefault="004B3951" w:rsidP="00251211"/>
        </w:tc>
      </w:tr>
      <w:tr w:rsidR="004B3951" w:rsidTr="00403F25">
        <w:tc>
          <w:tcPr>
            <w:tcW w:w="2605" w:type="dxa"/>
          </w:tcPr>
          <w:p w:rsidR="004B3951" w:rsidRDefault="00403F25" w:rsidP="00251211">
            <w:r>
              <w:t>GtState</w:t>
            </w:r>
          </w:p>
        </w:tc>
        <w:tc>
          <w:tcPr>
            <w:tcW w:w="6745" w:type="dxa"/>
          </w:tcPr>
          <w:p w:rsidR="004B3951" w:rsidRDefault="00A10A7D" w:rsidP="00251211">
            <w:r>
              <w:t>The state in a state machine</w:t>
            </w:r>
          </w:p>
        </w:tc>
      </w:tr>
      <w:tr w:rsidR="004B3951" w:rsidTr="00403F25">
        <w:tc>
          <w:tcPr>
            <w:tcW w:w="2605" w:type="dxa"/>
          </w:tcPr>
          <w:p w:rsidR="004B3951" w:rsidRDefault="00403F25" w:rsidP="00251211">
            <w:r>
              <w:t>GtStateHistory</w:t>
            </w:r>
          </w:p>
        </w:tc>
        <w:tc>
          <w:tcPr>
            <w:tcW w:w="6745" w:type="dxa"/>
          </w:tcPr>
          <w:p w:rsidR="004B3951" w:rsidRDefault="00A10A7D" w:rsidP="00251211">
            <w:r>
              <w:t>The state history being recorded</w:t>
            </w:r>
          </w:p>
        </w:tc>
      </w:tr>
      <w:tr w:rsidR="004B3951" w:rsidTr="00403F25">
        <w:tc>
          <w:tcPr>
            <w:tcW w:w="2605" w:type="dxa"/>
          </w:tcPr>
          <w:p w:rsidR="004B3951" w:rsidRDefault="00403F25" w:rsidP="00251211">
            <w:r>
              <w:t>GtStateMachine</w:t>
            </w:r>
          </w:p>
        </w:tc>
        <w:tc>
          <w:tcPr>
            <w:tcW w:w="6745" w:type="dxa"/>
          </w:tcPr>
          <w:p w:rsidR="004B3951" w:rsidRDefault="00A10A7D" w:rsidP="00251211">
            <w:r>
              <w:t>The state machine</w:t>
            </w:r>
          </w:p>
        </w:tc>
      </w:tr>
      <w:tr w:rsidR="004B3951" w:rsidTr="00403F25">
        <w:tc>
          <w:tcPr>
            <w:tcW w:w="2605" w:type="dxa"/>
          </w:tcPr>
          <w:p w:rsidR="004B3951" w:rsidRDefault="00403F25" w:rsidP="00251211">
            <w:r>
              <w:t>GtTransition</w:t>
            </w:r>
          </w:p>
        </w:tc>
        <w:tc>
          <w:tcPr>
            <w:tcW w:w="6745" w:type="dxa"/>
          </w:tcPr>
          <w:p w:rsidR="004B3951" w:rsidRDefault="00A10A7D" w:rsidP="00251211">
            <w:r>
              <w:t>Transition between states.</w:t>
            </w:r>
          </w:p>
        </w:tc>
      </w:tr>
      <w:tr w:rsidR="004B3951" w:rsidTr="00403F25">
        <w:tc>
          <w:tcPr>
            <w:tcW w:w="2605" w:type="dxa"/>
          </w:tcPr>
          <w:p w:rsidR="004B3951" w:rsidRDefault="004B3951" w:rsidP="00251211"/>
        </w:tc>
        <w:tc>
          <w:tcPr>
            <w:tcW w:w="6745" w:type="dxa"/>
          </w:tcPr>
          <w:p w:rsidR="004B3951" w:rsidRDefault="004B3951" w:rsidP="00251211"/>
        </w:tc>
      </w:tr>
      <w:tr w:rsidR="004B3951" w:rsidTr="00403F25">
        <w:tc>
          <w:tcPr>
            <w:tcW w:w="2605" w:type="dxa"/>
          </w:tcPr>
          <w:p w:rsidR="004B3951" w:rsidRDefault="004B3951" w:rsidP="00251211"/>
        </w:tc>
        <w:tc>
          <w:tcPr>
            <w:tcW w:w="6745" w:type="dxa"/>
          </w:tcPr>
          <w:p w:rsidR="004B3951" w:rsidRDefault="004B3951" w:rsidP="00251211"/>
        </w:tc>
      </w:tr>
      <w:tr w:rsidR="00251211" w:rsidTr="00403F25">
        <w:tc>
          <w:tcPr>
            <w:tcW w:w="2605" w:type="dxa"/>
          </w:tcPr>
          <w:p w:rsidR="00251211" w:rsidRDefault="00251211" w:rsidP="00251211"/>
        </w:tc>
        <w:tc>
          <w:tcPr>
            <w:tcW w:w="6745" w:type="dxa"/>
          </w:tcPr>
          <w:p w:rsidR="00251211" w:rsidRDefault="00251211" w:rsidP="00251211"/>
        </w:tc>
      </w:tr>
    </w:tbl>
    <w:p w:rsidR="00A3548C" w:rsidRDefault="00A3548C" w:rsidP="00E55B70"/>
    <w:p w:rsidR="009440DB" w:rsidRDefault="009440DB" w:rsidP="009440DB">
      <w:pPr>
        <w:pStyle w:val="Heading1"/>
      </w:pPr>
      <w:r>
        <w:t>GtGui Library Overview</w:t>
      </w:r>
    </w:p>
    <w:p w:rsidR="009440DB" w:rsidRDefault="009440DB" w:rsidP="009440DB"/>
    <w:p w:rsidR="009440DB" w:rsidRDefault="009440DB" w:rsidP="009440DB">
      <w:r>
        <w:t>The GtGui library provides all of the basic GUI functionality of the GT system.  Most of the classes in this collection inherit from GtWidget.  This gives them the ability to be painted and gives them basic geometry. The library has the following classes and their descriptions.</w:t>
      </w:r>
    </w:p>
    <w:tbl>
      <w:tblPr>
        <w:tblStyle w:val="TableGrid"/>
        <w:tblW w:w="0" w:type="auto"/>
        <w:tblLook w:val="04A0" w:firstRow="1" w:lastRow="0" w:firstColumn="1" w:lastColumn="0" w:noHBand="0" w:noVBand="1"/>
      </w:tblPr>
      <w:tblGrid>
        <w:gridCol w:w="2605"/>
        <w:gridCol w:w="6745"/>
      </w:tblGrid>
      <w:tr w:rsidR="009440DB" w:rsidTr="00466F1E">
        <w:tc>
          <w:tcPr>
            <w:tcW w:w="2605" w:type="dxa"/>
          </w:tcPr>
          <w:p w:rsidR="009440DB" w:rsidRPr="001E61D2" w:rsidRDefault="001E61D2" w:rsidP="00466F1E">
            <w:pPr>
              <w:rPr>
                <w:b/>
              </w:rPr>
            </w:pPr>
            <w:r w:rsidRPr="001E61D2">
              <w:rPr>
                <w:b/>
              </w:rPr>
              <w:t>GtBasicControls Package</w:t>
            </w:r>
          </w:p>
        </w:tc>
        <w:tc>
          <w:tcPr>
            <w:tcW w:w="6745" w:type="dxa"/>
          </w:tcPr>
          <w:p w:rsidR="009440DB" w:rsidRDefault="009440DB" w:rsidP="00466F1E"/>
        </w:tc>
      </w:tr>
      <w:tr w:rsidR="009440DB" w:rsidTr="00466F1E">
        <w:tc>
          <w:tcPr>
            <w:tcW w:w="2605" w:type="dxa"/>
          </w:tcPr>
          <w:p w:rsidR="009440DB" w:rsidRDefault="001E61D2" w:rsidP="00466F1E">
            <w:r>
              <w:t>GtAction</w:t>
            </w:r>
          </w:p>
        </w:tc>
        <w:tc>
          <w:tcPr>
            <w:tcW w:w="6745" w:type="dxa"/>
          </w:tcPr>
          <w:p w:rsidR="009440DB" w:rsidRDefault="00DA4681" w:rsidP="00466F1E">
            <w:r>
              <w:t>The Action item on a menu</w:t>
            </w:r>
          </w:p>
        </w:tc>
      </w:tr>
      <w:tr w:rsidR="009440DB" w:rsidTr="00466F1E">
        <w:tc>
          <w:tcPr>
            <w:tcW w:w="2605" w:type="dxa"/>
          </w:tcPr>
          <w:p w:rsidR="009440DB" w:rsidRDefault="001E61D2" w:rsidP="00466F1E">
            <w:r>
              <w:t>GtButton</w:t>
            </w:r>
          </w:p>
        </w:tc>
        <w:tc>
          <w:tcPr>
            <w:tcW w:w="6745" w:type="dxa"/>
          </w:tcPr>
          <w:p w:rsidR="009440DB" w:rsidRDefault="00DA4681" w:rsidP="00466F1E">
            <w:r>
              <w:t>Standard button for executing a command</w:t>
            </w:r>
          </w:p>
        </w:tc>
      </w:tr>
      <w:tr w:rsidR="009440DB" w:rsidTr="00466F1E">
        <w:tc>
          <w:tcPr>
            <w:tcW w:w="2605" w:type="dxa"/>
          </w:tcPr>
          <w:p w:rsidR="009440DB" w:rsidRDefault="001E61D2" w:rsidP="00466F1E">
            <w:r>
              <w:t>GtCheckbox</w:t>
            </w:r>
          </w:p>
        </w:tc>
        <w:tc>
          <w:tcPr>
            <w:tcW w:w="6745" w:type="dxa"/>
          </w:tcPr>
          <w:p w:rsidR="009440DB" w:rsidRDefault="00DA4681" w:rsidP="00466F1E">
            <w:r>
              <w:t>Check box control</w:t>
            </w:r>
          </w:p>
        </w:tc>
      </w:tr>
      <w:tr w:rsidR="009440DB" w:rsidTr="00466F1E">
        <w:tc>
          <w:tcPr>
            <w:tcW w:w="2605" w:type="dxa"/>
          </w:tcPr>
          <w:p w:rsidR="009440DB" w:rsidRDefault="001E61D2" w:rsidP="00466F1E">
            <w:r>
              <w:t>GtComboBox</w:t>
            </w:r>
          </w:p>
        </w:tc>
        <w:tc>
          <w:tcPr>
            <w:tcW w:w="6745" w:type="dxa"/>
          </w:tcPr>
          <w:p w:rsidR="009440DB" w:rsidRDefault="00DA4681" w:rsidP="00466F1E">
            <w:r>
              <w:t>Pull down combo box control</w:t>
            </w:r>
          </w:p>
        </w:tc>
      </w:tr>
      <w:tr w:rsidR="009440DB" w:rsidTr="00466F1E">
        <w:tc>
          <w:tcPr>
            <w:tcW w:w="2605" w:type="dxa"/>
          </w:tcPr>
          <w:p w:rsidR="009440DB" w:rsidRDefault="001E61D2" w:rsidP="00466F1E">
            <w:r>
              <w:t>GtControlEnums</w:t>
            </w:r>
          </w:p>
        </w:tc>
        <w:tc>
          <w:tcPr>
            <w:tcW w:w="6745" w:type="dxa"/>
          </w:tcPr>
          <w:p w:rsidR="009440DB" w:rsidRDefault="00DA4681" w:rsidP="00466F1E">
            <w:r>
              <w:t>Enumerated types for controls</w:t>
            </w:r>
          </w:p>
        </w:tc>
      </w:tr>
      <w:tr w:rsidR="009440DB" w:rsidTr="00466F1E">
        <w:tc>
          <w:tcPr>
            <w:tcW w:w="2605" w:type="dxa"/>
          </w:tcPr>
          <w:p w:rsidR="009440DB" w:rsidRDefault="001E61D2" w:rsidP="00466F1E">
            <w:r>
              <w:t>GtDateEdit</w:t>
            </w:r>
          </w:p>
        </w:tc>
        <w:tc>
          <w:tcPr>
            <w:tcW w:w="6745" w:type="dxa"/>
          </w:tcPr>
          <w:p w:rsidR="009440DB" w:rsidRDefault="00DA4681" w:rsidP="00466F1E">
            <w:r>
              <w:t>Date Edit spin box</w:t>
            </w:r>
          </w:p>
        </w:tc>
      </w:tr>
      <w:tr w:rsidR="009440DB" w:rsidTr="00466F1E">
        <w:tc>
          <w:tcPr>
            <w:tcW w:w="2605" w:type="dxa"/>
          </w:tcPr>
          <w:p w:rsidR="009440DB" w:rsidRDefault="001E61D2" w:rsidP="00466F1E">
            <w:r>
              <w:t>GtFrame</w:t>
            </w:r>
          </w:p>
        </w:tc>
        <w:tc>
          <w:tcPr>
            <w:tcW w:w="6745" w:type="dxa"/>
          </w:tcPr>
          <w:p w:rsidR="009440DB" w:rsidRDefault="00DA4681" w:rsidP="00466F1E">
            <w:r>
              <w:t>Basic frame with a viewport rect</w:t>
            </w:r>
          </w:p>
        </w:tc>
      </w:tr>
      <w:tr w:rsidR="009440DB" w:rsidTr="00466F1E">
        <w:tc>
          <w:tcPr>
            <w:tcW w:w="2605" w:type="dxa"/>
          </w:tcPr>
          <w:p w:rsidR="009440DB" w:rsidRDefault="001E61D2" w:rsidP="00466F1E">
            <w:r>
              <w:t>GtHorizScrollBar</w:t>
            </w:r>
          </w:p>
        </w:tc>
        <w:tc>
          <w:tcPr>
            <w:tcW w:w="6745" w:type="dxa"/>
          </w:tcPr>
          <w:p w:rsidR="009440DB" w:rsidRDefault="00DA4681" w:rsidP="00466F1E">
            <w:r>
              <w:t>Horizontal scroll</w:t>
            </w:r>
            <w:r w:rsidR="00832979">
              <w:t xml:space="preserve"> </w:t>
            </w:r>
            <w:r>
              <w:t>bar</w:t>
            </w:r>
          </w:p>
        </w:tc>
      </w:tr>
      <w:tr w:rsidR="009440DB" w:rsidTr="00466F1E">
        <w:tc>
          <w:tcPr>
            <w:tcW w:w="2605" w:type="dxa"/>
          </w:tcPr>
          <w:p w:rsidR="009440DB" w:rsidRDefault="001E61D2" w:rsidP="00466F1E">
            <w:r>
              <w:t>GtLabel</w:t>
            </w:r>
          </w:p>
        </w:tc>
        <w:tc>
          <w:tcPr>
            <w:tcW w:w="6745" w:type="dxa"/>
          </w:tcPr>
          <w:p w:rsidR="009440DB" w:rsidRDefault="00DA4681" w:rsidP="00466F1E">
            <w:r>
              <w:t>Label control</w:t>
            </w:r>
          </w:p>
        </w:tc>
      </w:tr>
      <w:tr w:rsidR="009440DB" w:rsidTr="00466F1E">
        <w:tc>
          <w:tcPr>
            <w:tcW w:w="2605" w:type="dxa"/>
          </w:tcPr>
          <w:p w:rsidR="001E61D2" w:rsidRDefault="001E61D2" w:rsidP="00466F1E">
            <w:r>
              <w:t>GtMenu</w:t>
            </w:r>
          </w:p>
        </w:tc>
        <w:tc>
          <w:tcPr>
            <w:tcW w:w="6745" w:type="dxa"/>
          </w:tcPr>
          <w:p w:rsidR="009440DB" w:rsidRDefault="00DA4681" w:rsidP="00466F1E">
            <w:r>
              <w:t>Menu control</w:t>
            </w:r>
          </w:p>
        </w:tc>
      </w:tr>
      <w:tr w:rsidR="009440DB" w:rsidTr="00466F1E">
        <w:tc>
          <w:tcPr>
            <w:tcW w:w="2605" w:type="dxa"/>
          </w:tcPr>
          <w:p w:rsidR="009440DB" w:rsidRDefault="001E61D2" w:rsidP="00466F1E">
            <w:r>
              <w:t>GtProgressBar</w:t>
            </w:r>
          </w:p>
        </w:tc>
        <w:tc>
          <w:tcPr>
            <w:tcW w:w="6745" w:type="dxa"/>
          </w:tcPr>
          <w:p w:rsidR="009440DB" w:rsidRDefault="00DA4681" w:rsidP="00466F1E">
            <w:r>
              <w:t>Progress bar control</w:t>
            </w:r>
          </w:p>
        </w:tc>
      </w:tr>
      <w:tr w:rsidR="009440DB" w:rsidTr="00466F1E">
        <w:tc>
          <w:tcPr>
            <w:tcW w:w="2605" w:type="dxa"/>
          </w:tcPr>
          <w:p w:rsidR="009440DB" w:rsidRDefault="001E61D2" w:rsidP="00466F1E">
            <w:r>
              <w:t>GtRadioButton</w:t>
            </w:r>
          </w:p>
        </w:tc>
        <w:tc>
          <w:tcPr>
            <w:tcW w:w="6745" w:type="dxa"/>
          </w:tcPr>
          <w:p w:rsidR="009440DB" w:rsidRDefault="00DA4681" w:rsidP="00466F1E">
            <w:r>
              <w:t>Radio Button selector control</w:t>
            </w:r>
          </w:p>
        </w:tc>
      </w:tr>
      <w:tr w:rsidR="009440DB" w:rsidTr="00466F1E">
        <w:tc>
          <w:tcPr>
            <w:tcW w:w="2605" w:type="dxa"/>
          </w:tcPr>
          <w:p w:rsidR="009440DB" w:rsidRDefault="001E61D2" w:rsidP="00466F1E">
            <w:r>
              <w:t>GtScrollArea</w:t>
            </w:r>
          </w:p>
        </w:tc>
        <w:tc>
          <w:tcPr>
            <w:tcW w:w="6745" w:type="dxa"/>
          </w:tcPr>
          <w:p w:rsidR="009440DB" w:rsidRDefault="00DA4681" w:rsidP="00DA4681">
            <w:r>
              <w:t>Scrollable area viewport to allow scrolling of a larger target widget</w:t>
            </w:r>
          </w:p>
        </w:tc>
      </w:tr>
      <w:tr w:rsidR="009440DB" w:rsidTr="00466F1E">
        <w:tc>
          <w:tcPr>
            <w:tcW w:w="2605" w:type="dxa"/>
          </w:tcPr>
          <w:p w:rsidR="009440DB" w:rsidRDefault="001E61D2" w:rsidP="00466F1E">
            <w:r>
              <w:t>GtSlider</w:t>
            </w:r>
          </w:p>
        </w:tc>
        <w:tc>
          <w:tcPr>
            <w:tcW w:w="6745" w:type="dxa"/>
          </w:tcPr>
          <w:p w:rsidR="009440DB" w:rsidRDefault="00DA4681" w:rsidP="00466F1E">
            <w:r>
              <w:t>Manual slider control</w:t>
            </w:r>
          </w:p>
        </w:tc>
      </w:tr>
      <w:tr w:rsidR="009440DB" w:rsidTr="00466F1E">
        <w:tc>
          <w:tcPr>
            <w:tcW w:w="2605" w:type="dxa"/>
          </w:tcPr>
          <w:p w:rsidR="009440DB" w:rsidRDefault="001E61D2" w:rsidP="00466F1E">
            <w:r>
              <w:t>GtSpinBox</w:t>
            </w:r>
          </w:p>
        </w:tc>
        <w:tc>
          <w:tcPr>
            <w:tcW w:w="6745" w:type="dxa"/>
          </w:tcPr>
          <w:p w:rsidR="009440DB" w:rsidRDefault="00DA4681" w:rsidP="00466F1E">
            <w:r>
              <w:t>Integer value spinbox control</w:t>
            </w:r>
          </w:p>
        </w:tc>
      </w:tr>
      <w:tr w:rsidR="009440DB" w:rsidTr="00466F1E">
        <w:tc>
          <w:tcPr>
            <w:tcW w:w="2605" w:type="dxa"/>
          </w:tcPr>
          <w:p w:rsidR="009440DB" w:rsidRDefault="001E61D2" w:rsidP="00466F1E">
            <w:r>
              <w:t>GtStatusBar</w:t>
            </w:r>
          </w:p>
        </w:tc>
        <w:tc>
          <w:tcPr>
            <w:tcW w:w="6745" w:type="dxa"/>
          </w:tcPr>
          <w:p w:rsidR="009440DB" w:rsidRDefault="00DA4681" w:rsidP="00466F1E">
            <w:r>
              <w:t>Status bar for displaying timed messages</w:t>
            </w:r>
          </w:p>
        </w:tc>
      </w:tr>
      <w:tr w:rsidR="009440DB" w:rsidTr="00466F1E">
        <w:tc>
          <w:tcPr>
            <w:tcW w:w="2605" w:type="dxa"/>
          </w:tcPr>
          <w:p w:rsidR="009440DB" w:rsidRDefault="001E61D2" w:rsidP="00466F1E">
            <w:r>
              <w:t>GtTabBar</w:t>
            </w:r>
          </w:p>
        </w:tc>
        <w:tc>
          <w:tcPr>
            <w:tcW w:w="6745" w:type="dxa"/>
          </w:tcPr>
          <w:p w:rsidR="009440DB" w:rsidRDefault="00DA4681" w:rsidP="00466F1E">
            <w:r>
              <w:t>Tabbed bar control for displaying multiple frames of controls</w:t>
            </w:r>
          </w:p>
        </w:tc>
      </w:tr>
      <w:tr w:rsidR="009440DB" w:rsidTr="00466F1E">
        <w:tc>
          <w:tcPr>
            <w:tcW w:w="2605" w:type="dxa"/>
          </w:tcPr>
          <w:p w:rsidR="009440DB" w:rsidRDefault="001E61D2" w:rsidP="00466F1E">
            <w:r>
              <w:t>GtTabPage</w:t>
            </w:r>
          </w:p>
        </w:tc>
        <w:tc>
          <w:tcPr>
            <w:tcW w:w="6745" w:type="dxa"/>
          </w:tcPr>
          <w:p w:rsidR="009440DB" w:rsidRDefault="00DA4681" w:rsidP="00466F1E">
            <w:r>
              <w:t>One page on a tabbed control</w:t>
            </w:r>
          </w:p>
        </w:tc>
      </w:tr>
      <w:tr w:rsidR="009440DB" w:rsidTr="00466F1E">
        <w:tc>
          <w:tcPr>
            <w:tcW w:w="2605" w:type="dxa"/>
          </w:tcPr>
          <w:p w:rsidR="009440DB" w:rsidRDefault="001E61D2" w:rsidP="00466F1E">
            <w:r>
              <w:t>GtTimeEdit</w:t>
            </w:r>
          </w:p>
        </w:tc>
        <w:tc>
          <w:tcPr>
            <w:tcW w:w="6745" w:type="dxa"/>
          </w:tcPr>
          <w:p w:rsidR="009440DB" w:rsidRDefault="00DA4681" w:rsidP="00466F1E">
            <w:r>
              <w:t>Spinbox time edit</w:t>
            </w:r>
          </w:p>
        </w:tc>
      </w:tr>
      <w:tr w:rsidR="009440DB" w:rsidTr="00466F1E">
        <w:tc>
          <w:tcPr>
            <w:tcW w:w="2605" w:type="dxa"/>
          </w:tcPr>
          <w:p w:rsidR="009440DB" w:rsidRDefault="001E61D2" w:rsidP="00466F1E">
            <w:r>
              <w:t>GtToolBar</w:t>
            </w:r>
          </w:p>
        </w:tc>
        <w:tc>
          <w:tcPr>
            <w:tcW w:w="6745" w:type="dxa"/>
          </w:tcPr>
          <w:p w:rsidR="009440DB" w:rsidRDefault="00DA4681" w:rsidP="00466F1E">
            <w:r>
              <w:t>Toolbar control.  Can contain buttons, menus, etc.</w:t>
            </w:r>
          </w:p>
        </w:tc>
      </w:tr>
      <w:tr w:rsidR="009440DB" w:rsidTr="00466F1E">
        <w:tc>
          <w:tcPr>
            <w:tcW w:w="2605" w:type="dxa"/>
          </w:tcPr>
          <w:p w:rsidR="009440DB" w:rsidRDefault="001E61D2" w:rsidP="00466F1E">
            <w:r>
              <w:t>GtToolBox</w:t>
            </w:r>
          </w:p>
        </w:tc>
        <w:tc>
          <w:tcPr>
            <w:tcW w:w="6745" w:type="dxa"/>
          </w:tcPr>
          <w:p w:rsidR="009440DB" w:rsidRDefault="00DA4681" w:rsidP="00DA4681">
            <w:r>
              <w:t>Toolbox control for displaying multiple frames of controls</w:t>
            </w:r>
          </w:p>
        </w:tc>
      </w:tr>
      <w:tr w:rsidR="009440DB" w:rsidTr="00466F1E">
        <w:tc>
          <w:tcPr>
            <w:tcW w:w="2605" w:type="dxa"/>
          </w:tcPr>
          <w:p w:rsidR="009440DB" w:rsidRDefault="001E61D2" w:rsidP="00466F1E">
            <w:r>
              <w:t>GtVertScrollBar</w:t>
            </w:r>
          </w:p>
        </w:tc>
        <w:tc>
          <w:tcPr>
            <w:tcW w:w="6745" w:type="dxa"/>
          </w:tcPr>
          <w:p w:rsidR="009440DB" w:rsidRDefault="00832979" w:rsidP="00832979">
            <w:r>
              <w:t>Vertical scroll bar</w:t>
            </w:r>
          </w:p>
        </w:tc>
      </w:tr>
      <w:tr w:rsidR="009440DB" w:rsidTr="00466F1E">
        <w:tc>
          <w:tcPr>
            <w:tcW w:w="2605" w:type="dxa"/>
          </w:tcPr>
          <w:p w:rsidR="009440DB" w:rsidRDefault="009440DB" w:rsidP="00466F1E"/>
        </w:tc>
        <w:tc>
          <w:tcPr>
            <w:tcW w:w="6745" w:type="dxa"/>
          </w:tcPr>
          <w:p w:rsidR="009440DB" w:rsidRDefault="009440DB" w:rsidP="00466F1E"/>
        </w:tc>
      </w:tr>
    </w:tbl>
    <w:p w:rsidR="00772075" w:rsidRDefault="00772075">
      <w:r>
        <w:br w:type="page"/>
      </w:r>
    </w:p>
    <w:tbl>
      <w:tblPr>
        <w:tblStyle w:val="TableGrid"/>
        <w:tblW w:w="0" w:type="auto"/>
        <w:tblLook w:val="04A0" w:firstRow="1" w:lastRow="0" w:firstColumn="1" w:lastColumn="0" w:noHBand="0" w:noVBand="1"/>
      </w:tblPr>
      <w:tblGrid>
        <w:gridCol w:w="2605"/>
        <w:gridCol w:w="6745"/>
      </w:tblGrid>
      <w:tr w:rsidR="009440DB" w:rsidTr="00466F1E">
        <w:tc>
          <w:tcPr>
            <w:tcW w:w="2605" w:type="dxa"/>
          </w:tcPr>
          <w:p w:rsidR="009440DB" w:rsidRDefault="009440DB" w:rsidP="00466F1E"/>
        </w:tc>
        <w:tc>
          <w:tcPr>
            <w:tcW w:w="6745" w:type="dxa"/>
          </w:tcPr>
          <w:p w:rsidR="009440DB" w:rsidRDefault="009440DB" w:rsidP="00466F1E"/>
        </w:tc>
      </w:tr>
      <w:tr w:rsidR="009440DB" w:rsidTr="00466F1E">
        <w:tc>
          <w:tcPr>
            <w:tcW w:w="2605" w:type="dxa"/>
          </w:tcPr>
          <w:p w:rsidR="009440DB" w:rsidRPr="001E61D2" w:rsidRDefault="001E61D2" w:rsidP="00466F1E">
            <w:pPr>
              <w:rPr>
                <w:b/>
              </w:rPr>
            </w:pPr>
            <w:r w:rsidRPr="001E61D2">
              <w:rPr>
                <w:b/>
              </w:rPr>
              <w:t>GtGridView Package</w:t>
            </w:r>
          </w:p>
        </w:tc>
        <w:tc>
          <w:tcPr>
            <w:tcW w:w="6745" w:type="dxa"/>
          </w:tcPr>
          <w:p w:rsidR="009440DB" w:rsidRDefault="009440DB" w:rsidP="00466F1E"/>
        </w:tc>
      </w:tr>
      <w:tr w:rsidR="009440DB" w:rsidTr="00466F1E">
        <w:tc>
          <w:tcPr>
            <w:tcW w:w="2605" w:type="dxa"/>
          </w:tcPr>
          <w:p w:rsidR="009440DB" w:rsidRDefault="001E61D2" w:rsidP="00466F1E">
            <w:r>
              <w:t>GtGridCell</w:t>
            </w:r>
          </w:p>
        </w:tc>
        <w:tc>
          <w:tcPr>
            <w:tcW w:w="6745" w:type="dxa"/>
          </w:tcPr>
          <w:p w:rsidR="009440DB" w:rsidRDefault="00832979" w:rsidP="00466F1E">
            <w:r>
              <w:t>An individual cell</w:t>
            </w:r>
          </w:p>
        </w:tc>
      </w:tr>
      <w:tr w:rsidR="009440DB" w:rsidTr="00466F1E">
        <w:tc>
          <w:tcPr>
            <w:tcW w:w="2605" w:type="dxa"/>
          </w:tcPr>
          <w:p w:rsidR="009440DB" w:rsidRDefault="001E61D2" w:rsidP="00466F1E">
            <w:r>
              <w:t>GtGridColumn</w:t>
            </w:r>
          </w:p>
        </w:tc>
        <w:tc>
          <w:tcPr>
            <w:tcW w:w="6745" w:type="dxa"/>
          </w:tcPr>
          <w:p w:rsidR="009440DB" w:rsidRDefault="00832979" w:rsidP="00466F1E">
            <w:r>
              <w:t>An individual column collection of cells</w:t>
            </w:r>
          </w:p>
        </w:tc>
      </w:tr>
      <w:tr w:rsidR="009440DB" w:rsidTr="00466F1E">
        <w:tc>
          <w:tcPr>
            <w:tcW w:w="2605" w:type="dxa"/>
          </w:tcPr>
          <w:p w:rsidR="009440DB" w:rsidRDefault="001E61D2" w:rsidP="00466F1E">
            <w:r>
              <w:t>GtGridRow</w:t>
            </w:r>
          </w:p>
        </w:tc>
        <w:tc>
          <w:tcPr>
            <w:tcW w:w="6745" w:type="dxa"/>
          </w:tcPr>
          <w:p w:rsidR="009440DB" w:rsidRDefault="00832979" w:rsidP="00466F1E">
            <w:r>
              <w:t>An individual row collection of cells</w:t>
            </w:r>
          </w:p>
        </w:tc>
      </w:tr>
      <w:tr w:rsidR="009440DB" w:rsidTr="00466F1E">
        <w:tc>
          <w:tcPr>
            <w:tcW w:w="2605" w:type="dxa"/>
          </w:tcPr>
          <w:p w:rsidR="009440DB" w:rsidRDefault="001E61D2" w:rsidP="00466F1E">
            <w:r>
              <w:t>GtGridSelection</w:t>
            </w:r>
          </w:p>
        </w:tc>
        <w:tc>
          <w:tcPr>
            <w:tcW w:w="6745" w:type="dxa"/>
          </w:tcPr>
          <w:p w:rsidR="009440DB" w:rsidRDefault="00832979" w:rsidP="00466F1E">
            <w:r>
              <w:t>A selection of cells</w:t>
            </w:r>
          </w:p>
        </w:tc>
      </w:tr>
      <w:tr w:rsidR="009440DB" w:rsidTr="00466F1E">
        <w:tc>
          <w:tcPr>
            <w:tcW w:w="2605" w:type="dxa"/>
          </w:tcPr>
          <w:p w:rsidR="009440DB" w:rsidRDefault="001E61D2" w:rsidP="00466F1E">
            <w:r>
              <w:t>GtGridView</w:t>
            </w:r>
          </w:p>
        </w:tc>
        <w:tc>
          <w:tcPr>
            <w:tcW w:w="6745" w:type="dxa"/>
          </w:tcPr>
          <w:p w:rsidR="009440DB" w:rsidRDefault="00832979" w:rsidP="00466F1E">
            <w:r>
              <w:t>The grid spreadsheet control</w:t>
            </w:r>
          </w:p>
        </w:tc>
      </w:tr>
      <w:tr w:rsidR="009440DB" w:rsidTr="00466F1E">
        <w:tc>
          <w:tcPr>
            <w:tcW w:w="2605" w:type="dxa"/>
          </w:tcPr>
          <w:p w:rsidR="009440DB" w:rsidRDefault="009440DB" w:rsidP="00466F1E"/>
        </w:tc>
        <w:tc>
          <w:tcPr>
            <w:tcW w:w="6745" w:type="dxa"/>
          </w:tcPr>
          <w:p w:rsidR="009440DB" w:rsidRDefault="009440DB" w:rsidP="00466F1E"/>
        </w:tc>
      </w:tr>
      <w:tr w:rsidR="009440DB" w:rsidTr="00466F1E">
        <w:tc>
          <w:tcPr>
            <w:tcW w:w="2605" w:type="dxa"/>
          </w:tcPr>
          <w:p w:rsidR="009440DB" w:rsidRPr="001E61D2" w:rsidRDefault="001E61D2" w:rsidP="00466F1E">
            <w:pPr>
              <w:rPr>
                <w:b/>
              </w:rPr>
            </w:pPr>
            <w:r w:rsidRPr="001E61D2">
              <w:rPr>
                <w:b/>
              </w:rPr>
              <w:t>GtModelView Package</w:t>
            </w:r>
          </w:p>
        </w:tc>
        <w:tc>
          <w:tcPr>
            <w:tcW w:w="6745" w:type="dxa"/>
          </w:tcPr>
          <w:p w:rsidR="009440DB" w:rsidRDefault="009440DB" w:rsidP="00466F1E"/>
        </w:tc>
      </w:tr>
      <w:tr w:rsidR="009440DB" w:rsidTr="00466F1E">
        <w:tc>
          <w:tcPr>
            <w:tcW w:w="2605" w:type="dxa"/>
          </w:tcPr>
          <w:p w:rsidR="009440DB" w:rsidRDefault="001E61D2" w:rsidP="00466F1E">
            <w:r>
              <w:t>GtListView</w:t>
            </w:r>
          </w:p>
        </w:tc>
        <w:tc>
          <w:tcPr>
            <w:tcW w:w="6745" w:type="dxa"/>
          </w:tcPr>
          <w:p w:rsidR="009440DB" w:rsidRDefault="00832979" w:rsidP="00466F1E">
            <w:r>
              <w:t>A view for the Abstract Item List Model</w:t>
            </w:r>
          </w:p>
        </w:tc>
      </w:tr>
      <w:tr w:rsidR="00832979" w:rsidTr="00466F1E">
        <w:tc>
          <w:tcPr>
            <w:tcW w:w="2605" w:type="dxa"/>
          </w:tcPr>
          <w:p w:rsidR="00832979" w:rsidRDefault="00832979" w:rsidP="00832979">
            <w:r>
              <w:t>GtTableColumn</w:t>
            </w:r>
          </w:p>
        </w:tc>
        <w:tc>
          <w:tcPr>
            <w:tcW w:w="6745" w:type="dxa"/>
          </w:tcPr>
          <w:p w:rsidR="00832979" w:rsidRDefault="00832979" w:rsidP="00832979">
            <w:r>
              <w:t>An individual column collection of cells</w:t>
            </w:r>
          </w:p>
        </w:tc>
      </w:tr>
      <w:tr w:rsidR="00832979" w:rsidTr="00466F1E">
        <w:tc>
          <w:tcPr>
            <w:tcW w:w="2605" w:type="dxa"/>
          </w:tcPr>
          <w:p w:rsidR="00832979" w:rsidRDefault="00832979" w:rsidP="00832979">
            <w:r>
              <w:t>GtTableRow</w:t>
            </w:r>
          </w:p>
        </w:tc>
        <w:tc>
          <w:tcPr>
            <w:tcW w:w="6745" w:type="dxa"/>
          </w:tcPr>
          <w:p w:rsidR="00832979" w:rsidRDefault="00832979" w:rsidP="00832979">
            <w:r>
              <w:t>An individual row collection of cells</w:t>
            </w:r>
          </w:p>
        </w:tc>
      </w:tr>
      <w:tr w:rsidR="00832979" w:rsidTr="00466F1E">
        <w:tc>
          <w:tcPr>
            <w:tcW w:w="2605" w:type="dxa"/>
          </w:tcPr>
          <w:p w:rsidR="00832979" w:rsidRDefault="00832979" w:rsidP="00832979">
            <w:r>
              <w:t>GtTableView</w:t>
            </w:r>
          </w:p>
        </w:tc>
        <w:tc>
          <w:tcPr>
            <w:tcW w:w="6745" w:type="dxa"/>
          </w:tcPr>
          <w:p w:rsidR="00832979" w:rsidRDefault="00832979" w:rsidP="00832979">
            <w:r>
              <w:t>A view for the Abstract Item Table Model</w:t>
            </w:r>
          </w:p>
        </w:tc>
      </w:tr>
      <w:tr w:rsidR="00832979" w:rsidTr="00466F1E">
        <w:tc>
          <w:tcPr>
            <w:tcW w:w="2605" w:type="dxa"/>
          </w:tcPr>
          <w:p w:rsidR="00832979" w:rsidRDefault="00832979" w:rsidP="00832979">
            <w:r>
              <w:t>GtTreeView</w:t>
            </w:r>
          </w:p>
        </w:tc>
        <w:tc>
          <w:tcPr>
            <w:tcW w:w="6745" w:type="dxa"/>
          </w:tcPr>
          <w:p w:rsidR="00832979" w:rsidRDefault="00832979" w:rsidP="00832979">
            <w:r>
              <w:t>A view for the Abstract Item Tree Model</w:t>
            </w:r>
          </w:p>
        </w:tc>
      </w:tr>
      <w:tr w:rsidR="00832979" w:rsidTr="00466F1E">
        <w:tc>
          <w:tcPr>
            <w:tcW w:w="2605" w:type="dxa"/>
          </w:tcPr>
          <w:p w:rsidR="00832979" w:rsidRDefault="00832979" w:rsidP="00832979"/>
        </w:tc>
        <w:tc>
          <w:tcPr>
            <w:tcW w:w="6745" w:type="dxa"/>
          </w:tcPr>
          <w:p w:rsidR="00832979" w:rsidRDefault="00832979" w:rsidP="00832979"/>
        </w:tc>
      </w:tr>
      <w:tr w:rsidR="00832979" w:rsidTr="00466F1E">
        <w:tc>
          <w:tcPr>
            <w:tcW w:w="2605" w:type="dxa"/>
          </w:tcPr>
          <w:p w:rsidR="00832979" w:rsidRPr="00E45ED8" w:rsidRDefault="00832979" w:rsidP="00832979">
            <w:pPr>
              <w:rPr>
                <w:b/>
              </w:rPr>
            </w:pPr>
            <w:r w:rsidRPr="00E45ED8">
              <w:rPr>
                <w:b/>
              </w:rPr>
              <w:t>GtTextView Package</w:t>
            </w:r>
          </w:p>
        </w:tc>
        <w:tc>
          <w:tcPr>
            <w:tcW w:w="6745" w:type="dxa"/>
          </w:tcPr>
          <w:p w:rsidR="00832979" w:rsidRDefault="00832979" w:rsidP="00832979"/>
        </w:tc>
      </w:tr>
      <w:tr w:rsidR="00832979" w:rsidTr="00466F1E">
        <w:tc>
          <w:tcPr>
            <w:tcW w:w="2605" w:type="dxa"/>
          </w:tcPr>
          <w:p w:rsidR="00832979" w:rsidRDefault="00832979" w:rsidP="00832979">
            <w:r>
              <w:t>GtSimpleTextEdit</w:t>
            </w:r>
          </w:p>
        </w:tc>
        <w:tc>
          <w:tcPr>
            <w:tcW w:w="6745" w:type="dxa"/>
          </w:tcPr>
          <w:p w:rsidR="00832979" w:rsidRDefault="00832979" w:rsidP="00832979">
            <w:r>
              <w:t>Single line text edit</w:t>
            </w:r>
          </w:p>
        </w:tc>
      </w:tr>
      <w:tr w:rsidR="00832979" w:rsidTr="00466F1E">
        <w:tc>
          <w:tcPr>
            <w:tcW w:w="2605" w:type="dxa"/>
          </w:tcPr>
          <w:p w:rsidR="00832979" w:rsidRDefault="00832979" w:rsidP="00832979">
            <w:r>
              <w:t>GtMultiTextEdit</w:t>
            </w:r>
          </w:p>
        </w:tc>
        <w:tc>
          <w:tcPr>
            <w:tcW w:w="6745" w:type="dxa"/>
          </w:tcPr>
          <w:p w:rsidR="00832979" w:rsidRDefault="00832979" w:rsidP="00832979">
            <w:r>
              <w:t>Multiple line text edit</w:t>
            </w:r>
          </w:p>
        </w:tc>
      </w:tr>
      <w:tr w:rsidR="00832979" w:rsidTr="00466F1E">
        <w:tc>
          <w:tcPr>
            <w:tcW w:w="2605" w:type="dxa"/>
          </w:tcPr>
          <w:p w:rsidR="00832979" w:rsidRDefault="00832979" w:rsidP="00832979"/>
        </w:tc>
        <w:tc>
          <w:tcPr>
            <w:tcW w:w="6745" w:type="dxa"/>
          </w:tcPr>
          <w:p w:rsidR="00832979" w:rsidRDefault="00832979" w:rsidP="00832979"/>
        </w:tc>
      </w:tr>
      <w:tr w:rsidR="00832979" w:rsidTr="00466F1E">
        <w:tc>
          <w:tcPr>
            <w:tcW w:w="2605" w:type="dxa"/>
          </w:tcPr>
          <w:p w:rsidR="00832979" w:rsidRPr="00DA4681" w:rsidRDefault="00832979" w:rsidP="00832979">
            <w:pPr>
              <w:rPr>
                <w:b/>
              </w:rPr>
            </w:pPr>
            <w:r w:rsidRPr="00DA4681">
              <w:rPr>
                <w:b/>
              </w:rPr>
              <w:t>GtWinForms Package</w:t>
            </w:r>
          </w:p>
        </w:tc>
        <w:tc>
          <w:tcPr>
            <w:tcW w:w="6745" w:type="dxa"/>
          </w:tcPr>
          <w:p w:rsidR="00832979" w:rsidRDefault="00832979" w:rsidP="00832979"/>
        </w:tc>
      </w:tr>
      <w:tr w:rsidR="00832979" w:rsidTr="00466F1E">
        <w:tc>
          <w:tcPr>
            <w:tcW w:w="2605" w:type="dxa"/>
          </w:tcPr>
          <w:p w:rsidR="00832979" w:rsidRDefault="00832979" w:rsidP="00832979">
            <w:r>
              <w:t>GtDialog</w:t>
            </w:r>
          </w:p>
        </w:tc>
        <w:tc>
          <w:tcPr>
            <w:tcW w:w="6745" w:type="dxa"/>
          </w:tcPr>
          <w:p w:rsidR="00832979" w:rsidRDefault="00832979" w:rsidP="00832979">
            <w:r>
              <w:t>The base dialog window control.  This is the basis for all GT Apps</w:t>
            </w:r>
          </w:p>
        </w:tc>
      </w:tr>
      <w:tr w:rsidR="00832979" w:rsidTr="00466F1E">
        <w:tc>
          <w:tcPr>
            <w:tcW w:w="2605" w:type="dxa"/>
          </w:tcPr>
          <w:p w:rsidR="00832979" w:rsidRDefault="00832979" w:rsidP="00832979">
            <w:r>
              <w:t>GtMainWindow</w:t>
            </w:r>
          </w:p>
        </w:tc>
        <w:tc>
          <w:tcPr>
            <w:tcW w:w="6745" w:type="dxa"/>
          </w:tcPr>
          <w:p w:rsidR="00832979" w:rsidRDefault="00832979" w:rsidP="00832979">
            <w:r>
              <w:t>Main Application window</w:t>
            </w:r>
          </w:p>
        </w:tc>
      </w:tr>
      <w:tr w:rsidR="00832979" w:rsidTr="00466F1E">
        <w:tc>
          <w:tcPr>
            <w:tcW w:w="2605" w:type="dxa"/>
          </w:tcPr>
          <w:p w:rsidR="00832979" w:rsidRDefault="00832979" w:rsidP="00832979">
            <w:r>
              <w:t>GtColorDialog</w:t>
            </w:r>
          </w:p>
        </w:tc>
        <w:tc>
          <w:tcPr>
            <w:tcW w:w="6745" w:type="dxa"/>
          </w:tcPr>
          <w:p w:rsidR="00832979" w:rsidRDefault="00832979" w:rsidP="00832979">
            <w:r>
              <w:t>Wrapper around Windows color selector dialog</w:t>
            </w:r>
          </w:p>
        </w:tc>
      </w:tr>
      <w:tr w:rsidR="00832979" w:rsidTr="00466F1E">
        <w:tc>
          <w:tcPr>
            <w:tcW w:w="2605" w:type="dxa"/>
          </w:tcPr>
          <w:p w:rsidR="00832979" w:rsidRDefault="00832979" w:rsidP="00832979">
            <w:r>
              <w:t>GtFileOpenDialog</w:t>
            </w:r>
          </w:p>
        </w:tc>
        <w:tc>
          <w:tcPr>
            <w:tcW w:w="6745" w:type="dxa"/>
          </w:tcPr>
          <w:p w:rsidR="00832979" w:rsidRDefault="00832979" w:rsidP="00832979">
            <w:r>
              <w:t>Wrapper around Windows file open dialog</w:t>
            </w:r>
          </w:p>
        </w:tc>
      </w:tr>
      <w:tr w:rsidR="00832979" w:rsidTr="00466F1E">
        <w:tc>
          <w:tcPr>
            <w:tcW w:w="2605" w:type="dxa"/>
          </w:tcPr>
          <w:p w:rsidR="00832979" w:rsidRDefault="00832979" w:rsidP="00832979">
            <w:r>
              <w:t>GtFileSaveDialog</w:t>
            </w:r>
          </w:p>
        </w:tc>
        <w:tc>
          <w:tcPr>
            <w:tcW w:w="6745" w:type="dxa"/>
          </w:tcPr>
          <w:p w:rsidR="00832979" w:rsidRDefault="00832979" w:rsidP="00832979">
            <w:r>
              <w:t>Wrapper around Windows file save dialog</w:t>
            </w:r>
          </w:p>
        </w:tc>
      </w:tr>
      <w:tr w:rsidR="00832979" w:rsidTr="00466F1E">
        <w:tc>
          <w:tcPr>
            <w:tcW w:w="2605" w:type="dxa"/>
          </w:tcPr>
          <w:p w:rsidR="00832979" w:rsidRDefault="00832979" w:rsidP="00832979"/>
        </w:tc>
        <w:tc>
          <w:tcPr>
            <w:tcW w:w="6745" w:type="dxa"/>
          </w:tcPr>
          <w:p w:rsidR="00832979" w:rsidRDefault="00832979" w:rsidP="00832979"/>
        </w:tc>
      </w:tr>
    </w:tbl>
    <w:p w:rsidR="005D7D39" w:rsidRDefault="005D7D39" w:rsidP="00E55B70"/>
    <w:p w:rsidR="00177F47" w:rsidRDefault="00177F47" w:rsidP="00177F47">
      <w:pPr>
        <w:pStyle w:val="Heading1"/>
      </w:pPr>
      <w:r>
        <w:t>Gt</w:t>
      </w:r>
      <w:r>
        <w:t>OpenGL</w:t>
      </w:r>
      <w:r>
        <w:t xml:space="preserve"> Library Overview</w:t>
      </w:r>
    </w:p>
    <w:p w:rsidR="00177F47" w:rsidRDefault="00177F47" w:rsidP="00177F47"/>
    <w:p w:rsidR="00177F47" w:rsidRDefault="00177F47" w:rsidP="00177F47">
      <w:r>
        <w:t>The Gt</w:t>
      </w:r>
      <w:r>
        <w:t>OpenGL</w:t>
      </w:r>
      <w:r>
        <w:t xml:space="preserve"> library provides all of the </w:t>
      </w:r>
      <w:r>
        <w:t>classes for 3D object visualization</w:t>
      </w:r>
      <w:r>
        <w:t>.  The library has the following classes and their descriptions.</w:t>
      </w:r>
    </w:p>
    <w:tbl>
      <w:tblPr>
        <w:tblStyle w:val="TableGrid"/>
        <w:tblW w:w="0" w:type="auto"/>
        <w:tblLook w:val="04A0" w:firstRow="1" w:lastRow="0" w:firstColumn="1" w:lastColumn="0" w:noHBand="0" w:noVBand="1"/>
      </w:tblPr>
      <w:tblGrid>
        <w:gridCol w:w="2785"/>
        <w:gridCol w:w="6565"/>
      </w:tblGrid>
      <w:tr w:rsidR="00B51D63" w:rsidTr="00205A81">
        <w:tc>
          <w:tcPr>
            <w:tcW w:w="2785" w:type="dxa"/>
          </w:tcPr>
          <w:p w:rsidR="00B51D63" w:rsidRPr="00DA4681" w:rsidRDefault="00B51D63" w:rsidP="00B51D63">
            <w:pPr>
              <w:rPr>
                <w:b/>
              </w:rPr>
            </w:pPr>
            <w:r w:rsidRPr="00DA4681">
              <w:rPr>
                <w:b/>
              </w:rPr>
              <w:t>Gt</w:t>
            </w:r>
            <w:r>
              <w:rPr>
                <w:b/>
              </w:rPr>
              <w:t>OpenGL</w:t>
            </w:r>
            <w:r w:rsidRPr="00DA4681">
              <w:rPr>
                <w:b/>
              </w:rPr>
              <w:t xml:space="preserve"> Package</w:t>
            </w:r>
          </w:p>
        </w:tc>
        <w:tc>
          <w:tcPr>
            <w:tcW w:w="6565" w:type="dxa"/>
          </w:tcPr>
          <w:p w:rsidR="00B51D63" w:rsidRDefault="00B51D63" w:rsidP="00063387"/>
        </w:tc>
      </w:tr>
      <w:tr w:rsidR="00B51D63" w:rsidTr="00205A81">
        <w:tc>
          <w:tcPr>
            <w:tcW w:w="2785" w:type="dxa"/>
          </w:tcPr>
          <w:p w:rsidR="00B51D63" w:rsidRDefault="00B51D63" w:rsidP="00B51D63">
            <w:r>
              <w:t>Gt</w:t>
            </w:r>
            <w:r>
              <w:t>OpenGLEnums</w:t>
            </w:r>
          </w:p>
        </w:tc>
        <w:tc>
          <w:tcPr>
            <w:tcW w:w="6565" w:type="dxa"/>
          </w:tcPr>
          <w:p w:rsidR="00B51D63" w:rsidRDefault="00205A81" w:rsidP="00063387">
            <w:r>
              <w:t>Enumerated types</w:t>
            </w:r>
          </w:p>
        </w:tc>
      </w:tr>
      <w:tr w:rsidR="00B51D63" w:rsidTr="00205A81">
        <w:tc>
          <w:tcPr>
            <w:tcW w:w="2785" w:type="dxa"/>
          </w:tcPr>
          <w:p w:rsidR="00B51D63" w:rsidRDefault="00B51D63" w:rsidP="00B51D63">
            <w:r>
              <w:t>GtOpenGL</w:t>
            </w:r>
            <w:r>
              <w:t>Structs</w:t>
            </w:r>
          </w:p>
        </w:tc>
        <w:tc>
          <w:tcPr>
            <w:tcW w:w="6565" w:type="dxa"/>
          </w:tcPr>
          <w:p w:rsidR="00B51D63" w:rsidRDefault="00205A81" w:rsidP="00063387">
            <w:r>
              <w:t>Structured types</w:t>
            </w:r>
          </w:p>
        </w:tc>
      </w:tr>
      <w:tr w:rsidR="00B51D63" w:rsidTr="00205A81">
        <w:tc>
          <w:tcPr>
            <w:tcW w:w="2785" w:type="dxa"/>
          </w:tcPr>
          <w:p w:rsidR="00B51D63" w:rsidRDefault="00B51D63" w:rsidP="00B51D63">
            <w:r>
              <w:t>GtOpenGL</w:t>
            </w:r>
            <w:r>
              <w:t>Math</w:t>
            </w:r>
          </w:p>
        </w:tc>
        <w:tc>
          <w:tcPr>
            <w:tcW w:w="6565" w:type="dxa"/>
          </w:tcPr>
          <w:p w:rsidR="00B51D63" w:rsidRDefault="00205A81" w:rsidP="00063387">
            <w:r>
              <w:t>3D mathematics for OpenGL</w:t>
            </w:r>
          </w:p>
        </w:tc>
      </w:tr>
      <w:tr w:rsidR="00B51D63" w:rsidTr="00205A81">
        <w:tc>
          <w:tcPr>
            <w:tcW w:w="2785" w:type="dxa"/>
          </w:tcPr>
          <w:p w:rsidR="00B51D63" w:rsidRDefault="00B51D63" w:rsidP="00B51D63">
            <w:r>
              <w:t>GtOpenGL</w:t>
            </w:r>
            <w:r>
              <w:t>Widget</w:t>
            </w:r>
          </w:p>
        </w:tc>
        <w:tc>
          <w:tcPr>
            <w:tcW w:w="6565" w:type="dxa"/>
          </w:tcPr>
          <w:p w:rsidR="00B51D63" w:rsidRDefault="00205A81" w:rsidP="00063387">
            <w:r>
              <w:t>Base class for OpenGL widgets</w:t>
            </w:r>
          </w:p>
        </w:tc>
      </w:tr>
      <w:tr w:rsidR="00B51D63" w:rsidTr="00205A81">
        <w:tc>
          <w:tcPr>
            <w:tcW w:w="2785" w:type="dxa"/>
          </w:tcPr>
          <w:p w:rsidR="00B51D63" w:rsidRDefault="00B51D63" w:rsidP="00063387"/>
        </w:tc>
        <w:tc>
          <w:tcPr>
            <w:tcW w:w="6565" w:type="dxa"/>
          </w:tcPr>
          <w:p w:rsidR="00B51D63" w:rsidRDefault="00B51D63" w:rsidP="00063387"/>
        </w:tc>
      </w:tr>
      <w:tr w:rsidR="00B51D63" w:rsidTr="00205A81">
        <w:tc>
          <w:tcPr>
            <w:tcW w:w="2785" w:type="dxa"/>
          </w:tcPr>
          <w:p w:rsidR="00B51D63" w:rsidRPr="00B51D63" w:rsidRDefault="00B51D63" w:rsidP="00063387">
            <w:pPr>
              <w:rPr>
                <w:b/>
              </w:rPr>
            </w:pPr>
            <w:r w:rsidRPr="00B51D63">
              <w:rPr>
                <w:b/>
              </w:rPr>
              <w:t>GtOpenGLModel Package</w:t>
            </w:r>
          </w:p>
        </w:tc>
        <w:tc>
          <w:tcPr>
            <w:tcW w:w="6565" w:type="dxa"/>
          </w:tcPr>
          <w:p w:rsidR="00B51D63" w:rsidRDefault="00B51D63" w:rsidP="00063387"/>
        </w:tc>
      </w:tr>
      <w:tr w:rsidR="00B51D63" w:rsidTr="00205A81">
        <w:tc>
          <w:tcPr>
            <w:tcW w:w="2785" w:type="dxa"/>
          </w:tcPr>
          <w:p w:rsidR="00B51D63" w:rsidRDefault="00B51D63" w:rsidP="00063387">
            <w:r>
              <w:t>GtCadObject</w:t>
            </w:r>
          </w:p>
        </w:tc>
        <w:tc>
          <w:tcPr>
            <w:tcW w:w="6565" w:type="dxa"/>
          </w:tcPr>
          <w:p w:rsidR="00B51D63" w:rsidRDefault="00205A81" w:rsidP="00063387">
            <w:r>
              <w:t>Base class for objects that can be viewed in 3D</w:t>
            </w:r>
          </w:p>
        </w:tc>
      </w:tr>
      <w:tr w:rsidR="00B51D63" w:rsidTr="00205A81">
        <w:tc>
          <w:tcPr>
            <w:tcW w:w="2785" w:type="dxa"/>
          </w:tcPr>
          <w:p w:rsidR="00B51D63" w:rsidRDefault="00B51D63" w:rsidP="00063387">
            <w:r>
              <w:t>GtCadLayer</w:t>
            </w:r>
          </w:p>
        </w:tc>
        <w:tc>
          <w:tcPr>
            <w:tcW w:w="6565" w:type="dxa"/>
          </w:tcPr>
          <w:p w:rsidR="00B51D63" w:rsidRDefault="00205A81" w:rsidP="00063387">
            <w:r>
              <w:t>Layer filtering object</w:t>
            </w:r>
          </w:p>
        </w:tc>
      </w:tr>
      <w:tr w:rsidR="00B51D63" w:rsidTr="00205A81">
        <w:tc>
          <w:tcPr>
            <w:tcW w:w="2785" w:type="dxa"/>
          </w:tcPr>
          <w:p w:rsidR="00B51D63" w:rsidRDefault="00B51D63" w:rsidP="00063387">
            <w:r>
              <w:t>GtLight</w:t>
            </w:r>
          </w:p>
        </w:tc>
        <w:tc>
          <w:tcPr>
            <w:tcW w:w="6565" w:type="dxa"/>
          </w:tcPr>
          <w:p w:rsidR="00B51D63" w:rsidRDefault="00205A81" w:rsidP="00063387">
            <w:r>
              <w:t>Rendering light</w:t>
            </w:r>
          </w:p>
        </w:tc>
      </w:tr>
      <w:tr w:rsidR="00B51D63" w:rsidTr="00205A81">
        <w:tc>
          <w:tcPr>
            <w:tcW w:w="2785" w:type="dxa"/>
          </w:tcPr>
          <w:p w:rsidR="00B51D63" w:rsidRDefault="00B51D63" w:rsidP="00063387">
            <w:r>
              <w:t>GtPartModel</w:t>
            </w:r>
          </w:p>
        </w:tc>
        <w:tc>
          <w:tcPr>
            <w:tcW w:w="6565" w:type="dxa"/>
          </w:tcPr>
          <w:p w:rsidR="00B51D63" w:rsidRDefault="00205A81" w:rsidP="00063387">
            <w:r>
              <w:t>Abstract Item Model for GtCadObjects</w:t>
            </w:r>
          </w:p>
        </w:tc>
      </w:tr>
      <w:tr w:rsidR="00B51D63" w:rsidTr="00205A81">
        <w:tc>
          <w:tcPr>
            <w:tcW w:w="2785" w:type="dxa"/>
          </w:tcPr>
          <w:p w:rsidR="00B51D63" w:rsidRDefault="00B51D63" w:rsidP="00063387"/>
        </w:tc>
        <w:tc>
          <w:tcPr>
            <w:tcW w:w="6565" w:type="dxa"/>
          </w:tcPr>
          <w:p w:rsidR="00B51D63" w:rsidRDefault="00B51D63" w:rsidP="00063387"/>
        </w:tc>
      </w:tr>
      <w:tr w:rsidR="00B51D63" w:rsidTr="00205A81">
        <w:tc>
          <w:tcPr>
            <w:tcW w:w="2785" w:type="dxa"/>
          </w:tcPr>
          <w:p w:rsidR="00B51D63" w:rsidRDefault="00B51D63" w:rsidP="00063387">
            <w:r>
              <w:lastRenderedPageBreak/>
              <w:t>GM_AABox</w:t>
            </w:r>
          </w:p>
        </w:tc>
        <w:tc>
          <w:tcPr>
            <w:tcW w:w="6565" w:type="dxa"/>
          </w:tcPr>
          <w:p w:rsidR="00B51D63" w:rsidRDefault="00205A81" w:rsidP="00063387">
            <w:r>
              <w:t>Geometry Model (GM) Axis Aligned Bounding Box</w:t>
            </w:r>
          </w:p>
        </w:tc>
      </w:tr>
      <w:tr w:rsidR="00B51D63" w:rsidTr="00205A81">
        <w:tc>
          <w:tcPr>
            <w:tcW w:w="2785" w:type="dxa"/>
          </w:tcPr>
          <w:p w:rsidR="00B51D63" w:rsidRDefault="00B51D63" w:rsidP="00B51D63">
            <w:r>
              <w:t>GM_</w:t>
            </w:r>
            <w:r>
              <w:t>Curve</w:t>
            </w:r>
          </w:p>
        </w:tc>
        <w:tc>
          <w:tcPr>
            <w:tcW w:w="6565" w:type="dxa"/>
          </w:tcPr>
          <w:p w:rsidR="00B51D63" w:rsidRDefault="00205A81" w:rsidP="00063387">
            <w:r>
              <w:t>GM spline curve</w:t>
            </w:r>
          </w:p>
        </w:tc>
      </w:tr>
      <w:tr w:rsidR="00B51D63" w:rsidTr="00205A81">
        <w:tc>
          <w:tcPr>
            <w:tcW w:w="2785" w:type="dxa"/>
          </w:tcPr>
          <w:p w:rsidR="00B51D63" w:rsidRDefault="00B51D63" w:rsidP="00B51D63">
            <w:r>
              <w:t>GM_</w:t>
            </w:r>
            <w:r>
              <w:t>Grid</w:t>
            </w:r>
          </w:p>
        </w:tc>
        <w:tc>
          <w:tcPr>
            <w:tcW w:w="6565" w:type="dxa"/>
          </w:tcPr>
          <w:p w:rsidR="00B51D63" w:rsidRDefault="00205A81" w:rsidP="00063387">
            <w:r>
              <w:t>GM display grid</w:t>
            </w:r>
          </w:p>
        </w:tc>
      </w:tr>
      <w:tr w:rsidR="00B51D63" w:rsidTr="00205A81">
        <w:tc>
          <w:tcPr>
            <w:tcW w:w="2785" w:type="dxa"/>
          </w:tcPr>
          <w:p w:rsidR="00B51D63" w:rsidRDefault="00B51D63" w:rsidP="00B51D63">
            <w:r>
              <w:t>GM_</w:t>
            </w:r>
            <w:r>
              <w:t>Mesh</w:t>
            </w:r>
          </w:p>
        </w:tc>
        <w:tc>
          <w:tcPr>
            <w:tcW w:w="6565" w:type="dxa"/>
          </w:tcPr>
          <w:p w:rsidR="00B51D63" w:rsidRDefault="00205A81" w:rsidP="00063387">
            <w:r>
              <w:t>GM point and facet mesh</w:t>
            </w:r>
          </w:p>
        </w:tc>
      </w:tr>
      <w:tr w:rsidR="00B51D63" w:rsidTr="00205A81">
        <w:tc>
          <w:tcPr>
            <w:tcW w:w="2785" w:type="dxa"/>
          </w:tcPr>
          <w:p w:rsidR="00B51D63" w:rsidRDefault="00B51D63" w:rsidP="00B51D63">
            <w:r>
              <w:t>GM_</w:t>
            </w:r>
            <w:r>
              <w:t>Point3D</w:t>
            </w:r>
          </w:p>
        </w:tc>
        <w:tc>
          <w:tcPr>
            <w:tcW w:w="6565" w:type="dxa"/>
          </w:tcPr>
          <w:p w:rsidR="00B51D63" w:rsidRDefault="00205A81" w:rsidP="00063387">
            <w:r>
              <w:t>GM point 3D</w:t>
            </w:r>
          </w:p>
        </w:tc>
      </w:tr>
      <w:tr w:rsidR="00B51D63" w:rsidTr="00205A81">
        <w:tc>
          <w:tcPr>
            <w:tcW w:w="2785" w:type="dxa"/>
          </w:tcPr>
          <w:p w:rsidR="00B51D63" w:rsidRDefault="00B51D63" w:rsidP="00B51D63">
            <w:r>
              <w:t>GM_</w:t>
            </w:r>
            <w:r>
              <w:t>Polyline</w:t>
            </w:r>
          </w:p>
        </w:tc>
        <w:tc>
          <w:tcPr>
            <w:tcW w:w="6565" w:type="dxa"/>
          </w:tcPr>
          <w:p w:rsidR="00B51D63" w:rsidRDefault="00205A81" w:rsidP="00063387">
            <w:r>
              <w:t>GM polyline</w:t>
            </w:r>
          </w:p>
        </w:tc>
      </w:tr>
      <w:tr w:rsidR="00B51D63" w:rsidTr="00205A81">
        <w:tc>
          <w:tcPr>
            <w:tcW w:w="2785" w:type="dxa"/>
          </w:tcPr>
          <w:p w:rsidR="00B51D63" w:rsidRDefault="00B51D63" w:rsidP="00B51D63">
            <w:r>
              <w:t>GM_</w:t>
            </w:r>
            <w:r>
              <w:t>Vector</w:t>
            </w:r>
          </w:p>
        </w:tc>
        <w:tc>
          <w:tcPr>
            <w:tcW w:w="6565" w:type="dxa"/>
          </w:tcPr>
          <w:p w:rsidR="00B51D63" w:rsidRDefault="00205A81" w:rsidP="00063387">
            <w:r>
              <w:t>GM vector (ray)</w:t>
            </w:r>
          </w:p>
        </w:tc>
      </w:tr>
      <w:tr w:rsidR="00B51D63" w:rsidTr="00205A81">
        <w:tc>
          <w:tcPr>
            <w:tcW w:w="2785" w:type="dxa"/>
          </w:tcPr>
          <w:p w:rsidR="00B51D63" w:rsidRDefault="00B51D63" w:rsidP="00063387"/>
        </w:tc>
        <w:tc>
          <w:tcPr>
            <w:tcW w:w="6565" w:type="dxa"/>
          </w:tcPr>
          <w:p w:rsidR="00B51D63" w:rsidRDefault="00B51D63" w:rsidP="00063387"/>
        </w:tc>
      </w:tr>
      <w:tr w:rsidR="00B51D63" w:rsidTr="00205A81">
        <w:tc>
          <w:tcPr>
            <w:tcW w:w="2785" w:type="dxa"/>
          </w:tcPr>
          <w:p w:rsidR="00B51D63" w:rsidRPr="00205A81" w:rsidRDefault="00B51D63" w:rsidP="00063387">
            <w:pPr>
              <w:rPr>
                <w:b/>
              </w:rPr>
            </w:pPr>
            <w:r w:rsidRPr="00205A81">
              <w:rPr>
                <w:b/>
              </w:rPr>
              <w:t>GtOpenGLViewer Package</w:t>
            </w:r>
          </w:p>
        </w:tc>
        <w:tc>
          <w:tcPr>
            <w:tcW w:w="6565" w:type="dxa"/>
          </w:tcPr>
          <w:p w:rsidR="00B51D63" w:rsidRDefault="00B51D63" w:rsidP="00063387"/>
        </w:tc>
      </w:tr>
      <w:tr w:rsidR="00B51D63" w:rsidTr="00205A81">
        <w:tc>
          <w:tcPr>
            <w:tcW w:w="2785" w:type="dxa"/>
          </w:tcPr>
          <w:p w:rsidR="00B51D63" w:rsidRDefault="00205A81" w:rsidP="00063387">
            <w:r>
              <w:t>GtSelItemMenu</w:t>
            </w:r>
          </w:p>
        </w:tc>
        <w:tc>
          <w:tcPr>
            <w:tcW w:w="6565" w:type="dxa"/>
          </w:tcPr>
          <w:p w:rsidR="00B51D63" w:rsidRDefault="00205A81" w:rsidP="00063387">
            <w:r>
              <w:t>Popup item selection menu</w:t>
            </w:r>
          </w:p>
        </w:tc>
      </w:tr>
      <w:tr w:rsidR="00B51D63" w:rsidTr="00205A81">
        <w:tc>
          <w:tcPr>
            <w:tcW w:w="2785" w:type="dxa"/>
          </w:tcPr>
          <w:p w:rsidR="00B51D63" w:rsidRDefault="00205A81" w:rsidP="00063387">
            <w:r>
              <w:t>GtViewport</w:t>
            </w:r>
          </w:p>
        </w:tc>
        <w:tc>
          <w:tcPr>
            <w:tcW w:w="6565" w:type="dxa"/>
          </w:tcPr>
          <w:p w:rsidR="00B51D63" w:rsidRDefault="00205A81" w:rsidP="00063387">
            <w:r>
              <w:t>Viewport for viewing a GtPartModel</w:t>
            </w:r>
          </w:p>
        </w:tc>
      </w:tr>
      <w:tr w:rsidR="00B51D63" w:rsidTr="00205A81">
        <w:tc>
          <w:tcPr>
            <w:tcW w:w="2785" w:type="dxa"/>
          </w:tcPr>
          <w:p w:rsidR="00B51D63" w:rsidRDefault="00205A81" w:rsidP="00063387">
            <w:r>
              <w:t>GtViewportMenu</w:t>
            </w:r>
          </w:p>
        </w:tc>
        <w:tc>
          <w:tcPr>
            <w:tcW w:w="6565" w:type="dxa"/>
          </w:tcPr>
          <w:p w:rsidR="00B51D63" w:rsidRDefault="0097301B" w:rsidP="00063387">
            <w:r>
              <w:t>Navigation menu for a GtViewport</w:t>
            </w:r>
          </w:p>
        </w:tc>
      </w:tr>
      <w:tr w:rsidR="00B51D63" w:rsidTr="00205A81">
        <w:tc>
          <w:tcPr>
            <w:tcW w:w="2785" w:type="dxa"/>
          </w:tcPr>
          <w:p w:rsidR="00B51D63" w:rsidRDefault="00205A81" w:rsidP="00063387">
            <w:r>
              <w:t>GtViewportPropDialog</w:t>
            </w:r>
          </w:p>
        </w:tc>
        <w:tc>
          <w:tcPr>
            <w:tcW w:w="6565" w:type="dxa"/>
          </w:tcPr>
          <w:p w:rsidR="00B51D63" w:rsidRDefault="0097301B" w:rsidP="00063387">
            <w:r>
              <w:t>GtViewport properties editing dialog</w:t>
            </w:r>
          </w:p>
        </w:tc>
      </w:tr>
      <w:tr w:rsidR="00B51D63" w:rsidTr="00205A81">
        <w:tc>
          <w:tcPr>
            <w:tcW w:w="2785" w:type="dxa"/>
          </w:tcPr>
          <w:p w:rsidR="00B51D63" w:rsidRDefault="00B51D63" w:rsidP="00063387"/>
        </w:tc>
        <w:tc>
          <w:tcPr>
            <w:tcW w:w="6565" w:type="dxa"/>
          </w:tcPr>
          <w:p w:rsidR="00B51D63" w:rsidRDefault="00B51D63" w:rsidP="00063387"/>
        </w:tc>
      </w:tr>
    </w:tbl>
    <w:p w:rsidR="00177F47" w:rsidRDefault="00177F47" w:rsidP="00E55B70"/>
    <w:p w:rsidR="0097301B" w:rsidRDefault="0097301B" w:rsidP="0097301B">
      <w:pPr>
        <w:pStyle w:val="Heading1"/>
      </w:pPr>
      <w:r>
        <w:t>Gt</w:t>
      </w:r>
      <w:r w:rsidR="008E0099">
        <w:t>Chart</w:t>
      </w:r>
      <w:r>
        <w:t xml:space="preserve"> Library Overview</w:t>
      </w:r>
    </w:p>
    <w:p w:rsidR="0097301B" w:rsidRDefault="0097301B" w:rsidP="0097301B"/>
    <w:p w:rsidR="0097301B" w:rsidRDefault="0097301B" w:rsidP="0097301B">
      <w:r>
        <w:t>The Gt</w:t>
      </w:r>
      <w:r w:rsidR="008E0099">
        <w:t>Chart</w:t>
      </w:r>
      <w:r>
        <w:t xml:space="preserve"> library provides all of the classes for 3D object visualization.  The library has the following classes and their descriptions.</w:t>
      </w:r>
    </w:p>
    <w:tbl>
      <w:tblPr>
        <w:tblStyle w:val="TableGrid"/>
        <w:tblW w:w="0" w:type="auto"/>
        <w:tblLook w:val="04A0" w:firstRow="1" w:lastRow="0" w:firstColumn="1" w:lastColumn="0" w:noHBand="0" w:noVBand="1"/>
      </w:tblPr>
      <w:tblGrid>
        <w:gridCol w:w="2785"/>
        <w:gridCol w:w="6565"/>
      </w:tblGrid>
      <w:tr w:rsidR="008E0099" w:rsidTr="00063387">
        <w:tc>
          <w:tcPr>
            <w:tcW w:w="2785" w:type="dxa"/>
          </w:tcPr>
          <w:p w:rsidR="008E0099" w:rsidRPr="00205A81" w:rsidRDefault="008E0099" w:rsidP="008E0099">
            <w:pPr>
              <w:rPr>
                <w:b/>
              </w:rPr>
            </w:pPr>
            <w:r w:rsidRPr="00205A81">
              <w:rPr>
                <w:b/>
              </w:rPr>
              <w:t>Gt</w:t>
            </w:r>
            <w:r>
              <w:rPr>
                <w:b/>
              </w:rPr>
              <w:t>PlotModel</w:t>
            </w:r>
            <w:r w:rsidRPr="00205A81">
              <w:rPr>
                <w:b/>
              </w:rPr>
              <w:t xml:space="preserve"> Package</w:t>
            </w:r>
          </w:p>
        </w:tc>
        <w:tc>
          <w:tcPr>
            <w:tcW w:w="6565" w:type="dxa"/>
          </w:tcPr>
          <w:p w:rsidR="008E0099" w:rsidRDefault="008E0099" w:rsidP="00063387"/>
        </w:tc>
      </w:tr>
      <w:tr w:rsidR="008E0099" w:rsidTr="00063387">
        <w:tc>
          <w:tcPr>
            <w:tcW w:w="2785" w:type="dxa"/>
          </w:tcPr>
          <w:p w:rsidR="008E0099" w:rsidRDefault="008E0099" w:rsidP="00063387">
            <w:r>
              <w:t>GtColorMap</w:t>
            </w:r>
          </w:p>
        </w:tc>
        <w:tc>
          <w:tcPr>
            <w:tcW w:w="6565" w:type="dxa"/>
          </w:tcPr>
          <w:p w:rsidR="008E0099" w:rsidRDefault="00D02154" w:rsidP="00063387">
            <w:r>
              <w:t>Color map gradient corresponding to values</w:t>
            </w:r>
          </w:p>
        </w:tc>
      </w:tr>
      <w:tr w:rsidR="008E0099" w:rsidTr="00063387">
        <w:tc>
          <w:tcPr>
            <w:tcW w:w="2785" w:type="dxa"/>
          </w:tcPr>
          <w:p w:rsidR="008E0099" w:rsidRDefault="008E0099" w:rsidP="00063387">
            <w:r>
              <w:t>GtPlotBar</w:t>
            </w:r>
          </w:p>
        </w:tc>
        <w:tc>
          <w:tcPr>
            <w:tcW w:w="6565" w:type="dxa"/>
          </w:tcPr>
          <w:p w:rsidR="008E0099" w:rsidRDefault="00D02154" w:rsidP="00063387">
            <w:r>
              <w:t>Bar plot item</w:t>
            </w:r>
          </w:p>
        </w:tc>
      </w:tr>
      <w:tr w:rsidR="008E0099" w:rsidTr="00063387">
        <w:tc>
          <w:tcPr>
            <w:tcW w:w="2785" w:type="dxa"/>
          </w:tcPr>
          <w:p w:rsidR="008E0099" w:rsidRDefault="008E0099" w:rsidP="00063387">
            <w:r>
              <w:t>GtPlotCanvas</w:t>
            </w:r>
          </w:p>
        </w:tc>
        <w:tc>
          <w:tcPr>
            <w:tcW w:w="6565" w:type="dxa"/>
          </w:tcPr>
          <w:p w:rsidR="008E0099" w:rsidRDefault="00D02154" w:rsidP="00063387">
            <w:r>
              <w:t xml:space="preserve">Canvas for plotting on </w:t>
            </w:r>
          </w:p>
        </w:tc>
      </w:tr>
      <w:tr w:rsidR="008E0099" w:rsidTr="00063387">
        <w:tc>
          <w:tcPr>
            <w:tcW w:w="2785" w:type="dxa"/>
          </w:tcPr>
          <w:p w:rsidR="008E0099" w:rsidRDefault="008E0099" w:rsidP="00063387">
            <w:r>
              <w:t>GtPlotColumn</w:t>
            </w:r>
          </w:p>
        </w:tc>
        <w:tc>
          <w:tcPr>
            <w:tcW w:w="6565" w:type="dxa"/>
          </w:tcPr>
          <w:p w:rsidR="008E0099" w:rsidRDefault="00D02154" w:rsidP="00063387">
            <w:r>
              <w:t>Column plot item</w:t>
            </w:r>
          </w:p>
        </w:tc>
      </w:tr>
      <w:tr w:rsidR="008E0099" w:rsidTr="00063387">
        <w:tc>
          <w:tcPr>
            <w:tcW w:w="2785" w:type="dxa"/>
          </w:tcPr>
          <w:p w:rsidR="008E0099" w:rsidRDefault="008E0099" w:rsidP="00063387">
            <w:r>
              <w:t>GtPlotCurve</w:t>
            </w:r>
          </w:p>
        </w:tc>
        <w:tc>
          <w:tcPr>
            <w:tcW w:w="6565" w:type="dxa"/>
          </w:tcPr>
          <w:p w:rsidR="008E0099" w:rsidRDefault="00D02154" w:rsidP="00063387">
            <w:r>
              <w:t>Curve plot item (polyline)</w:t>
            </w:r>
          </w:p>
        </w:tc>
      </w:tr>
      <w:tr w:rsidR="008E0099" w:rsidTr="00063387">
        <w:tc>
          <w:tcPr>
            <w:tcW w:w="2785" w:type="dxa"/>
          </w:tcPr>
          <w:p w:rsidR="008E0099" w:rsidRDefault="008E0099" w:rsidP="00063387">
            <w:r>
              <w:t>GtPlotItem</w:t>
            </w:r>
          </w:p>
        </w:tc>
        <w:tc>
          <w:tcPr>
            <w:tcW w:w="6565" w:type="dxa"/>
          </w:tcPr>
          <w:p w:rsidR="008E0099" w:rsidRDefault="00D02154" w:rsidP="00063387">
            <w:r>
              <w:t>Base class for all plot items</w:t>
            </w:r>
          </w:p>
        </w:tc>
      </w:tr>
      <w:tr w:rsidR="008E0099" w:rsidTr="00063387">
        <w:tc>
          <w:tcPr>
            <w:tcW w:w="2785" w:type="dxa"/>
          </w:tcPr>
          <w:p w:rsidR="008E0099" w:rsidRDefault="008E0099" w:rsidP="00063387">
            <w:r>
              <w:t>GtPlotPie</w:t>
            </w:r>
          </w:p>
        </w:tc>
        <w:tc>
          <w:tcPr>
            <w:tcW w:w="6565" w:type="dxa"/>
          </w:tcPr>
          <w:p w:rsidR="008E0099" w:rsidRDefault="00D02154" w:rsidP="00063387">
            <w:r>
              <w:t>Pie plot item (pie wedge)</w:t>
            </w:r>
          </w:p>
        </w:tc>
      </w:tr>
      <w:tr w:rsidR="008E0099" w:rsidTr="00063387">
        <w:tc>
          <w:tcPr>
            <w:tcW w:w="2785" w:type="dxa"/>
          </w:tcPr>
          <w:p w:rsidR="008E0099" w:rsidRDefault="008E0099" w:rsidP="00063387">
            <w:r>
              <w:t>GtPlotPointSet</w:t>
            </w:r>
          </w:p>
        </w:tc>
        <w:tc>
          <w:tcPr>
            <w:tcW w:w="6565" w:type="dxa"/>
          </w:tcPr>
          <w:p w:rsidR="008E0099" w:rsidRDefault="00D02154" w:rsidP="00063387">
            <w:r>
              <w:t>Point set plot item for scatter plotting</w:t>
            </w:r>
          </w:p>
        </w:tc>
      </w:tr>
      <w:tr w:rsidR="008E0099" w:rsidTr="00063387">
        <w:tc>
          <w:tcPr>
            <w:tcW w:w="2785" w:type="dxa"/>
          </w:tcPr>
          <w:p w:rsidR="008E0099" w:rsidRDefault="008E0099" w:rsidP="00063387">
            <w:r>
              <w:t>GtPlotSelection</w:t>
            </w:r>
          </w:p>
        </w:tc>
        <w:tc>
          <w:tcPr>
            <w:tcW w:w="6565" w:type="dxa"/>
          </w:tcPr>
          <w:p w:rsidR="008E0099" w:rsidRDefault="00D02154" w:rsidP="00063387">
            <w:r>
              <w:t>Selection of plot items</w:t>
            </w:r>
          </w:p>
        </w:tc>
      </w:tr>
      <w:tr w:rsidR="008E0099" w:rsidTr="00063387">
        <w:tc>
          <w:tcPr>
            <w:tcW w:w="2785" w:type="dxa"/>
          </w:tcPr>
          <w:p w:rsidR="008E0099" w:rsidRDefault="008E0099" w:rsidP="00063387">
            <w:r>
              <w:t>GtPlotSymbol</w:t>
            </w:r>
          </w:p>
        </w:tc>
        <w:tc>
          <w:tcPr>
            <w:tcW w:w="6565" w:type="dxa"/>
          </w:tcPr>
          <w:p w:rsidR="008E0099" w:rsidRDefault="00D02154" w:rsidP="00063387">
            <w:r>
              <w:t>Symbol for plot item in scatter plot and curve plot</w:t>
            </w:r>
          </w:p>
        </w:tc>
      </w:tr>
      <w:tr w:rsidR="008E0099" w:rsidTr="00063387">
        <w:tc>
          <w:tcPr>
            <w:tcW w:w="2785" w:type="dxa"/>
          </w:tcPr>
          <w:p w:rsidR="008E0099" w:rsidRDefault="008E0099" w:rsidP="00063387"/>
        </w:tc>
        <w:tc>
          <w:tcPr>
            <w:tcW w:w="6565" w:type="dxa"/>
          </w:tcPr>
          <w:p w:rsidR="008E0099" w:rsidRDefault="008E0099" w:rsidP="00063387"/>
        </w:tc>
      </w:tr>
      <w:tr w:rsidR="008E0099" w:rsidTr="00063387">
        <w:tc>
          <w:tcPr>
            <w:tcW w:w="2785" w:type="dxa"/>
          </w:tcPr>
          <w:p w:rsidR="008E0099" w:rsidRPr="008E0099" w:rsidRDefault="008E0099" w:rsidP="00063387">
            <w:pPr>
              <w:rPr>
                <w:b/>
              </w:rPr>
            </w:pPr>
            <w:r w:rsidRPr="008E0099">
              <w:rPr>
                <w:b/>
              </w:rPr>
              <w:t>GtPlotAxisScale Package</w:t>
            </w:r>
          </w:p>
        </w:tc>
        <w:tc>
          <w:tcPr>
            <w:tcW w:w="6565" w:type="dxa"/>
          </w:tcPr>
          <w:p w:rsidR="008E0099" w:rsidRDefault="008E0099" w:rsidP="00063387"/>
        </w:tc>
      </w:tr>
      <w:tr w:rsidR="008E0099" w:rsidTr="00063387">
        <w:tc>
          <w:tcPr>
            <w:tcW w:w="2785" w:type="dxa"/>
          </w:tcPr>
          <w:p w:rsidR="008E0099" w:rsidRDefault="008E0099" w:rsidP="00063387">
            <w:r>
              <w:t>GtAxisHorizontal</w:t>
            </w:r>
          </w:p>
        </w:tc>
        <w:tc>
          <w:tcPr>
            <w:tcW w:w="6565" w:type="dxa"/>
          </w:tcPr>
          <w:p w:rsidR="008E0099" w:rsidRDefault="00D02154" w:rsidP="00063387">
            <w:r>
              <w:t>Horisontal Axis for coordinate transformation</w:t>
            </w:r>
          </w:p>
        </w:tc>
      </w:tr>
      <w:tr w:rsidR="008E0099" w:rsidTr="00063387">
        <w:tc>
          <w:tcPr>
            <w:tcW w:w="2785" w:type="dxa"/>
          </w:tcPr>
          <w:p w:rsidR="008E0099" w:rsidRDefault="008E0099" w:rsidP="00063387">
            <w:r>
              <w:t>GtAxisVertical</w:t>
            </w:r>
          </w:p>
        </w:tc>
        <w:tc>
          <w:tcPr>
            <w:tcW w:w="6565" w:type="dxa"/>
          </w:tcPr>
          <w:p w:rsidR="008E0099" w:rsidRDefault="00D02154" w:rsidP="00063387">
            <w:r>
              <w:t>Vertical Axis for coordinate transformation</w:t>
            </w:r>
          </w:p>
        </w:tc>
      </w:tr>
      <w:tr w:rsidR="008E0099" w:rsidTr="00063387">
        <w:tc>
          <w:tcPr>
            <w:tcW w:w="2785" w:type="dxa"/>
          </w:tcPr>
          <w:p w:rsidR="008E0099" w:rsidRDefault="008E0099" w:rsidP="00063387">
            <w:r>
              <w:t>GtScaleBase</w:t>
            </w:r>
          </w:p>
        </w:tc>
        <w:tc>
          <w:tcPr>
            <w:tcW w:w="6565" w:type="dxa"/>
          </w:tcPr>
          <w:p w:rsidR="008E0099" w:rsidRDefault="00D02154" w:rsidP="00063387">
            <w:r>
              <w:t>Base class for all scale objects</w:t>
            </w:r>
          </w:p>
        </w:tc>
      </w:tr>
      <w:tr w:rsidR="008E0099" w:rsidTr="00063387">
        <w:tc>
          <w:tcPr>
            <w:tcW w:w="2785" w:type="dxa"/>
          </w:tcPr>
          <w:p w:rsidR="008E0099" w:rsidRDefault="008E0099" w:rsidP="00063387">
            <w:r>
              <w:t>GtScaleLogarithm</w:t>
            </w:r>
          </w:p>
        </w:tc>
        <w:tc>
          <w:tcPr>
            <w:tcW w:w="6565" w:type="dxa"/>
          </w:tcPr>
          <w:p w:rsidR="008E0099" w:rsidRDefault="00D02154" w:rsidP="00063387">
            <w:r>
              <w:t>Logarithmic scale</w:t>
            </w:r>
          </w:p>
        </w:tc>
      </w:tr>
      <w:tr w:rsidR="008E0099" w:rsidTr="00063387">
        <w:tc>
          <w:tcPr>
            <w:tcW w:w="2785" w:type="dxa"/>
          </w:tcPr>
          <w:p w:rsidR="008E0099" w:rsidRDefault="008E0099" w:rsidP="00063387">
            <w:r>
              <w:t>GtScalePower</w:t>
            </w:r>
          </w:p>
        </w:tc>
        <w:tc>
          <w:tcPr>
            <w:tcW w:w="6565" w:type="dxa"/>
          </w:tcPr>
          <w:p w:rsidR="008E0099" w:rsidRDefault="008E0099" w:rsidP="00063387">
            <w:r>
              <w:t>TO BE ADDED</w:t>
            </w:r>
          </w:p>
        </w:tc>
      </w:tr>
      <w:tr w:rsidR="008E0099" w:rsidTr="00063387">
        <w:tc>
          <w:tcPr>
            <w:tcW w:w="2785" w:type="dxa"/>
          </w:tcPr>
          <w:p w:rsidR="008E0099" w:rsidRDefault="008E0099" w:rsidP="00063387">
            <w:r>
              <w:t>GtScaleDate</w:t>
            </w:r>
          </w:p>
        </w:tc>
        <w:tc>
          <w:tcPr>
            <w:tcW w:w="6565" w:type="dxa"/>
          </w:tcPr>
          <w:p w:rsidR="008E0099" w:rsidRDefault="008E0099" w:rsidP="00063387">
            <w:r>
              <w:t>TO BE ADDED</w:t>
            </w:r>
          </w:p>
        </w:tc>
      </w:tr>
      <w:tr w:rsidR="008E0099" w:rsidTr="00063387">
        <w:tc>
          <w:tcPr>
            <w:tcW w:w="2785" w:type="dxa"/>
          </w:tcPr>
          <w:p w:rsidR="008E0099" w:rsidRDefault="008E0099" w:rsidP="00063387"/>
        </w:tc>
        <w:tc>
          <w:tcPr>
            <w:tcW w:w="6565" w:type="dxa"/>
          </w:tcPr>
          <w:p w:rsidR="008E0099" w:rsidRDefault="008E0099" w:rsidP="00063387"/>
        </w:tc>
      </w:tr>
    </w:tbl>
    <w:p w:rsidR="00D02154" w:rsidRDefault="00D02154">
      <w:r>
        <w:br w:type="page"/>
      </w:r>
    </w:p>
    <w:tbl>
      <w:tblPr>
        <w:tblStyle w:val="TableGrid"/>
        <w:tblW w:w="0" w:type="auto"/>
        <w:tblLook w:val="04A0" w:firstRow="1" w:lastRow="0" w:firstColumn="1" w:lastColumn="0" w:noHBand="0" w:noVBand="1"/>
      </w:tblPr>
      <w:tblGrid>
        <w:gridCol w:w="2785"/>
        <w:gridCol w:w="6565"/>
      </w:tblGrid>
      <w:tr w:rsidR="008E0099" w:rsidTr="00063387">
        <w:tc>
          <w:tcPr>
            <w:tcW w:w="2785" w:type="dxa"/>
          </w:tcPr>
          <w:p w:rsidR="008E0099" w:rsidRPr="00D02154" w:rsidRDefault="00D02154" w:rsidP="00063387">
            <w:pPr>
              <w:rPr>
                <w:b/>
              </w:rPr>
            </w:pPr>
            <w:r w:rsidRPr="00D02154">
              <w:rPr>
                <w:b/>
              </w:rPr>
              <w:lastRenderedPageBreak/>
              <w:t>GtPlot2D Package</w:t>
            </w:r>
          </w:p>
        </w:tc>
        <w:tc>
          <w:tcPr>
            <w:tcW w:w="6565" w:type="dxa"/>
          </w:tcPr>
          <w:p w:rsidR="008E0099" w:rsidRDefault="008E0099" w:rsidP="00063387"/>
        </w:tc>
      </w:tr>
      <w:tr w:rsidR="008E0099" w:rsidTr="00063387">
        <w:tc>
          <w:tcPr>
            <w:tcW w:w="2785" w:type="dxa"/>
          </w:tcPr>
          <w:p w:rsidR="008E0099" w:rsidRDefault="00D02154" w:rsidP="00063387">
            <w:r>
              <w:t>GtPlot2DBar</w:t>
            </w:r>
          </w:p>
        </w:tc>
        <w:tc>
          <w:tcPr>
            <w:tcW w:w="6565" w:type="dxa"/>
          </w:tcPr>
          <w:p w:rsidR="008E0099" w:rsidRDefault="00D02154" w:rsidP="00063387">
            <w:r>
              <w:t>Plot 2D Bar Chart</w:t>
            </w:r>
          </w:p>
        </w:tc>
      </w:tr>
      <w:tr w:rsidR="008E0099" w:rsidTr="00063387">
        <w:tc>
          <w:tcPr>
            <w:tcW w:w="2785" w:type="dxa"/>
          </w:tcPr>
          <w:p w:rsidR="008E0099" w:rsidRDefault="00D02154" w:rsidP="00D02154">
            <w:r>
              <w:t>GtPlot2D</w:t>
            </w:r>
            <w:r>
              <w:t>Base</w:t>
            </w:r>
          </w:p>
        </w:tc>
        <w:tc>
          <w:tcPr>
            <w:tcW w:w="6565" w:type="dxa"/>
          </w:tcPr>
          <w:p w:rsidR="008E0099" w:rsidRDefault="00D02154" w:rsidP="00063387">
            <w:r>
              <w:t>Plot 2D</w:t>
            </w:r>
            <w:r>
              <w:t xml:space="preserve"> base class</w:t>
            </w:r>
          </w:p>
        </w:tc>
      </w:tr>
      <w:tr w:rsidR="008E0099" w:rsidTr="00063387">
        <w:tc>
          <w:tcPr>
            <w:tcW w:w="2785" w:type="dxa"/>
          </w:tcPr>
          <w:p w:rsidR="008E0099" w:rsidRDefault="00D02154" w:rsidP="00D02154">
            <w:r>
              <w:t>GtPlot2D</w:t>
            </w:r>
            <w:r>
              <w:t>Column</w:t>
            </w:r>
          </w:p>
        </w:tc>
        <w:tc>
          <w:tcPr>
            <w:tcW w:w="6565" w:type="dxa"/>
          </w:tcPr>
          <w:p w:rsidR="008E0099" w:rsidRDefault="004334D4" w:rsidP="004334D4">
            <w:r>
              <w:t xml:space="preserve">Plot 2D </w:t>
            </w:r>
            <w:r>
              <w:t>Column</w:t>
            </w:r>
            <w:r>
              <w:t xml:space="preserve"> Chart</w:t>
            </w:r>
          </w:p>
        </w:tc>
      </w:tr>
      <w:tr w:rsidR="008E0099" w:rsidTr="00063387">
        <w:tc>
          <w:tcPr>
            <w:tcW w:w="2785" w:type="dxa"/>
          </w:tcPr>
          <w:p w:rsidR="008E0099" w:rsidRDefault="00D02154" w:rsidP="00D02154">
            <w:r>
              <w:t>GtPlot2D</w:t>
            </w:r>
            <w:r>
              <w:t>Curve</w:t>
            </w:r>
          </w:p>
        </w:tc>
        <w:tc>
          <w:tcPr>
            <w:tcW w:w="6565" w:type="dxa"/>
          </w:tcPr>
          <w:p w:rsidR="008E0099" w:rsidRDefault="004334D4" w:rsidP="004334D4">
            <w:r>
              <w:t xml:space="preserve">Plot 2D </w:t>
            </w:r>
            <w:r>
              <w:t>Polyline</w:t>
            </w:r>
            <w:r>
              <w:t xml:space="preserve"> Chart</w:t>
            </w:r>
          </w:p>
        </w:tc>
      </w:tr>
      <w:tr w:rsidR="008E0099" w:rsidTr="00063387">
        <w:tc>
          <w:tcPr>
            <w:tcW w:w="2785" w:type="dxa"/>
          </w:tcPr>
          <w:p w:rsidR="008E0099" w:rsidRDefault="00D02154" w:rsidP="00D02154">
            <w:r>
              <w:t>GtPlot2D</w:t>
            </w:r>
            <w:r>
              <w:t>Generic</w:t>
            </w:r>
          </w:p>
        </w:tc>
        <w:tc>
          <w:tcPr>
            <w:tcW w:w="6565" w:type="dxa"/>
          </w:tcPr>
          <w:p w:rsidR="008E0099" w:rsidRDefault="004334D4" w:rsidP="004334D4">
            <w:r>
              <w:t xml:space="preserve">Plot 2D </w:t>
            </w:r>
            <w:r>
              <w:t xml:space="preserve">Multiple Type </w:t>
            </w:r>
            <w:r>
              <w:t xml:space="preserve"> Chart</w:t>
            </w:r>
          </w:p>
        </w:tc>
      </w:tr>
      <w:tr w:rsidR="008E0099" w:rsidTr="00063387">
        <w:tc>
          <w:tcPr>
            <w:tcW w:w="2785" w:type="dxa"/>
          </w:tcPr>
          <w:p w:rsidR="008E0099" w:rsidRDefault="00D02154" w:rsidP="00D02154">
            <w:r>
              <w:t>GtPlot2D</w:t>
            </w:r>
            <w:r>
              <w:t>Legend</w:t>
            </w:r>
          </w:p>
        </w:tc>
        <w:tc>
          <w:tcPr>
            <w:tcW w:w="6565" w:type="dxa"/>
          </w:tcPr>
          <w:p w:rsidR="008E0099" w:rsidRDefault="004334D4" w:rsidP="00FD102E">
            <w:r>
              <w:t xml:space="preserve">Plot 2D </w:t>
            </w:r>
            <w:r w:rsidR="00FD102E">
              <w:t>Legend and Legend Items</w:t>
            </w:r>
          </w:p>
        </w:tc>
      </w:tr>
      <w:tr w:rsidR="008E0099" w:rsidTr="00063387">
        <w:tc>
          <w:tcPr>
            <w:tcW w:w="2785" w:type="dxa"/>
          </w:tcPr>
          <w:p w:rsidR="008E0099" w:rsidRDefault="00D02154" w:rsidP="00D02154">
            <w:r>
              <w:t>GtPlot2D</w:t>
            </w:r>
            <w:r>
              <w:t>PieChart</w:t>
            </w:r>
          </w:p>
        </w:tc>
        <w:tc>
          <w:tcPr>
            <w:tcW w:w="6565" w:type="dxa"/>
          </w:tcPr>
          <w:p w:rsidR="008E0099" w:rsidRDefault="004334D4" w:rsidP="00FD102E">
            <w:r>
              <w:t xml:space="preserve">Plot 2D </w:t>
            </w:r>
            <w:r w:rsidR="00FD102E">
              <w:t>Pie</w:t>
            </w:r>
            <w:r>
              <w:t xml:space="preserve"> Chart</w:t>
            </w:r>
          </w:p>
        </w:tc>
      </w:tr>
      <w:tr w:rsidR="008E0099" w:rsidTr="00063387">
        <w:tc>
          <w:tcPr>
            <w:tcW w:w="2785" w:type="dxa"/>
          </w:tcPr>
          <w:p w:rsidR="008E0099" w:rsidRDefault="00D02154" w:rsidP="00D02154">
            <w:r>
              <w:t>GtPlot2D</w:t>
            </w:r>
            <w:r>
              <w:t>Scatter</w:t>
            </w:r>
          </w:p>
        </w:tc>
        <w:tc>
          <w:tcPr>
            <w:tcW w:w="6565" w:type="dxa"/>
          </w:tcPr>
          <w:p w:rsidR="008E0099" w:rsidRDefault="004334D4" w:rsidP="00FD102E">
            <w:r>
              <w:t xml:space="preserve">Plot 2D </w:t>
            </w:r>
            <w:r w:rsidR="00FD102E">
              <w:t>Scatter Plot</w:t>
            </w:r>
            <w:bookmarkStart w:id="0" w:name="_GoBack"/>
            <w:bookmarkEnd w:id="0"/>
            <w:r>
              <w:t xml:space="preserve"> Chart</w:t>
            </w:r>
          </w:p>
        </w:tc>
      </w:tr>
      <w:tr w:rsidR="008E0099" w:rsidTr="00063387">
        <w:tc>
          <w:tcPr>
            <w:tcW w:w="2785" w:type="dxa"/>
          </w:tcPr>
          <w:p w:rsidR="008E0099" w:rsidRDefault="008E0099" w:rsidP="00063387"/>
        </w:tc>
        <w:tc>
          <w:tcPr>
            <w:tcW w:w="6565" w:type="dxa"/>
          </w:tcPr>
          <w:p w:rsidR="008E0099" w:rsidRDefault="008E0099" w:rsidP="00063387"/>
        </w:tc>
      </w:tr>
      <w:tr w:rsidR="008E0099" w:rsidTr="00063387">
        <w:tc>
          <w:tcPr>
            <w:tcW w:w="2785" w:type="dxa"/>
          </w:tcPr>
          <w:p w:rsidR="008E0099" w:rsidRPr="00D02154" w:rsidRDefault="00D02154" w:rsidP="00063387">
            <w:pPr>
              <w:rPr>
                <w:b/>
              </w:rPr>
            </w:pPr>
            <w:r w:rsidRPr="00D02154">
              <w:rPr>
                <w:b/>
              </w:rPr>
              <w:t>GtPlot3D Package</w:t>
            </w:r>
          </w:p>
        </w:tc>
        <w:tc>
          <w:tcPr>
            <w:tcW w:w="6565" w:type="dxa"/>
          </w:tcPr>
          <w:p w:rsidR="008E0099" w:rsidRDefault="00D02154" w:rsidP="00063387">
            <w:r>
              <w:t>TO BE ADDED</w:t>
            </w:r>
          </w:p>
        </w:tc>
      </w:tr>
      <w:tr w:rsidR="008E0099" w:rsidTr="00063387">
        <w:tc>
          <w:tcPr>
            <w:tcW w:w="2785" w:type="dxa"/>
          </w:tcPr>
          <w:p w:rsidR="008E0099" w:rsidRPr="00D02154" w:rsidRDefault="00D02154" w:rsidP="00063387">
            <w:pPr>
              <w:rPr>
                <w:b/>
              </w:rPr>
            </w:pPr>
            <w:r w:rsidRPr="00D02154">
              <w:rPr>
                <w:b/>
              </w:rPr>
              <w:t xml:space="preserve">GtPlotGantt </w:t>
            </w:r>
            <w:r w:rsidRPr="00D02154">
              <w:rPr>
                <w:b/>
              </w:rPr>
              <w:t>Package</w:t>
            </w:r>
          </w:p>
        </w:tc>
        <w:tc>
          <w:tcPr>
            <w:tcW w:w="6565" w:type="dxa"/>
          </w:tcPr>
          <w:p w:rsidR="008E0099" w:rsidRDefault="00D02154" w:rsidP="00063387">
            <w:r>
              <w:t>TO BE ADDED</w:t>
            </w:r>
          </w:p>
        </w:tc>
      </w:tr>
      <w:tr w:rsidR="008E0099" w:rsidTr="00063387">
        <w:tc>
          <w:tcPr>
            <w:tcW w:w="2785" w:type="dxa"/>
          </w:tcPr>
          <w:p w:rsidR="008E0099" w:rsidRDefault="008E0099" w:rsidP="00063387"/>
        </w:tc>
        <w:tc>
          <w:tcPr>
            <w:tcW w:w="6565" w:type="dxa"/>
          </w:tcPr>
          <w:p w:rsidR="008E0099" w:rsidRDefault="008E0099" w:rsidP="00063387"/>
        </w:tc>
      </w:tr>
      <w:tr w:rsidR="008E0099" w:rsidTr="00063387">
        <w:tc>
          <w:tcPr>
            <w:tcW w:w="2785" w:type="dxa"/>
          </w:tcPr>
          <w:p w:rsidR="008E0099" w:rsidRDefault="008E0099" w:rsidP="00063387"/>
        </w:tc>
        <w:tc>
          <w:tcPr>
            <w:tcW w:w="6565" w:type="dxa"/>
          </w:tcPr>
          <w:p w:rsidR="008E0099" w:rsidRDefault="008E0099" w:rsidP="00063387"/>
        </w:tc>
      </w:tr>
    </w:tbl>
    <w:p w:rsidR="00177F47" w:rsidRPr="00E55B70" w:rsidRDefault="00177F47" w:rsidP="00E55B70"/>
    <w:sectPr w:rsidR="00177F47" w:rsidRPr="00E55B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186"/>
    <w:rsid w:val="000077BE"/>
    <w:rsid w:val="00080B65"/>
    <w:rsid w:val="00085ED2"/>
    <w:rsid w:val="000A6D8B"/>
    <w:rsid w:val="00110F76"/>
    <w:rsid w:val="00177F47"/>
    <w:rsid w:val="0018340D"/>
    <w:rsid w:val="00187D94"/>
    <w:rsid w:val="001E61D2"/>
    <w:rsid w:val="001F093A"/>
    <w:rsid w:val="00204111"/>
    <w:rsid w:val="00205A81"/>
    <w:rsid w:val="00221355"/>
    <w:rsid w:val="00236F0A"/>
    <w:rsid w:val="00251211"/>
    <w:rsid w:val="0026124F"/>
    <w:rsid w:val="0029478B"/>
    <w:rsid w:val="002A197D"/>
    <w:rsid w:val="002A6D5E"/>
    <w:rsid w:val="00310CB2"/>
    <w:rsid w:val="00387A0F"/>
    <w:rsid w:val="003933DD"/>
    <w:rsid w:val="00395A88"/>
    <w:rsid w:val="00403F25"/>
    <w:rsid w:val="004334D4"/>
    <w:rsid w:val="00454E0C"/>
    <w:rsid w:val="004970E9"/>
    <w:rsid w:val="004B2BF5"/>
    <w:rsid w:val="004B3951"/>
    <w:rsid w:val="004D5571"/>
    <w:rsid w:val="004D7BED"/>
    <w:rsid w:val="004F7397"/>
    <w:rsid w:val="00521835"/>
    <w:rsid w:val="005257F6"/>
    <w:rsid w:val="005D7D39"/>
    <w:rsid w:val="00646BE2"/>
    <w:rsid w:val="00772075"/>
    <w:rsid w:val="0079595D"/>
    <w:rsid w:val="00832979"/>
    <w:rsid w:val="008A136E"/>
    <w:rsid w:val="008E0099"/>
    <w:rsid w:val="009340E5"/>
    <w:rsid w:val="00937AE6"/>
    <w:rsid w:val="009440DB"/>
    <w:rsid w:val="0097301B"/>
    <w:rsid w:val="0097687C"/>
    <w:rsid w:val="0098458F"/>
    <w:rsid w:val="00A03020"/>
    <w:rsid w:val="00A10A7D"/>
    <w:rsid w:val="00A3548C"/>
    <w:rsid w:val="00A44C5D"/>
    <w:rsid w:val="00B51D63"/>
    <w:rsid w:val="00B66023"/>
    <w:rsid w:val="00BC6201"/>
    <w:rsid w:val="00C133C5"/>
    <w:rsid w:val="00C448D2"/>
    <w:rsid w:val="00CA5186"/>
    <w:rsid w:val="00CB4914"/>
    <w:rsid w:val="00CB4D21"/>
    <w:rsid w:val="00D02154"/>
    <w:rsid w:val="00D6115F"/>
    <w:rsid w:val="00DA4681"/>
    <w:rsid w:val="00E11CC2"/>
    <w:rsid w:val="00E45ED8"/>
    <w:rsid w:val="00E55B70"/>
    <w:rsid w:val="00E83B21"/>
    <w:rsid w:val="00E92281"/>
    <w:rsid w:val="00EA2A10"/>
    <w:rsid w:val="00F46749"/>
    <w:rsid w:val="00FA39E2"/>
    <w:rsid w:val="00FB0527"/>
    <w:rsid w:val="00FD102E"/>
    <w:rsid w:val="00FF4C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088D3F-1883-4669-8B39-8FBC6F340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55B7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A6D5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A6D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6D5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A6D5E"/>
    <w:rPr>
      <w:rFonts w:eastAsiaTheme="minorEastAsia"/>
      <w:color w:val="5A5A5A" w:themeColor="text1" w:themeTint="A5"/>
      <w:spacing w:val="15"/>
    </w:rPr>
  </w:style>
  <w:style w:type="character" w:customStyle="1" w:styleId="Heading1Char">
    <w:name w:val="Heading 1 Char"/>
    <w:basedOn w:val="DefaultParagraphFont"/>
    <w:link w:val="Heading1"/>
    <w:uiPriority w:val="9"/>
    <w:rsid w:val="00E55B70"/>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A35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1DD2C-62EC-4F4D-9729-40B0E4766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7</Pages>
  <Words>1427</Words>
  <Characters>8135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Daniels</dc:creator>
  <cp:keywords/>
  <dc:description/>
  <cp:lastModifiedBy>Anthony Daniels</cp:lastModifiedBy>
  <cp:revision>5</cp:revision>
  <dcterms:created xsi:type="dcterms:W3CDTF">2015-03-31T14:36:00Z</dcterms:created>
  <dcterms:modified xsi:type="dcterms:W3CDTF">2015-03-31T15:41:00Z</dcterms:modified>
</cp:coreProperties>
</file>